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58" w:rsidRDefault="00FF72FE" w:rsidP="00361858">
      <w:pPr>
        <w:rPr>
          <w:color w:val="0070C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862482" wp14:editId="133387DD">
                <wp:simplePos x="0" y="0"/>
                <wp:positionH relativeFrom="column">
                  <wp:posOffset>2104390</wp:posOffset>
                </wp:positionH>
                <wp:positionV relativeFrom="paragraph">
                  <wp:posOffset>-9623</wp:posOffset>
                </wp:positionV>
                <wp:extent cx="2457450" cy="894080"/>
                <wp:effectExtent l="0" t="0" r="0" b="1270"/>
                <wp:wrapNone/>
                <wp:docPr id="15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028F" w:rsidRPr="00587CFC" w:rsidRDefault="0097028F" w:rsidP="008E2A27">
                            <w:pPr>
                              <w:rPr>
                                <w:rFonts w:ascii="華康儷金黑" w:eastAsia="華康儷金黑"/>
                                <w:b/>
                                <w:color w:val="002060"/>
                                <w:sz w:val="72"/>
                                <w:szCs w:val="8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7CFC">
                              <w:rPr>
                                <w:rFonts w:ascii="華康儷金黑" w:eastAsia="華康儷金黑" w:hint="eastAsia"/>
                                <w:b/>
                                <w:bCs/>
                                <w:color w:val="002060"/>
                                <w:sz w:val="72"/>
                                <w:szCs w:val="8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財經月刊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62482" id="矩形 4" o:spid="_x0000_s1026" style="position:absolute;margin-left:165.7pt;margin-top:-.75pt;width:193.5pt;height:7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" filled="f" stroked="f" strokeweight="1pt">
                <v:path arrowok="t"/>
                <v:textbox>
                  <w:txbxContent>
                    <w:p w:rsidR="0097028F" w:rsidRPr="00587CFC" w:rsidRDefault="0097028F" w:rsidP="008E2A27">
                      <w:pPr>
                        <w:rPr>
                          <w:rFonts w:ascii="華康儷金黑" w:eastAsia="華康儷金黑"/>
                          <w:b/>
                          <w:color w:val="002060"/>
                          <w:sz w:val="72"/>
                          <w:szCs w:val="8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87CFC">
                        <w:rPr>
                          <w:rFonts w:ascii="華康儷金黑" w:eastAsia="華康儷金黑" w:hint="eastAsia"/>
                          <w:b/>
                          <w:bCs/>
                          <w:color w:val="002060"/>
                          <w:sz w:val="72"/>
                          <w:szCs w:val="8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財經月刊</w:t>
                      </w:r>
                    </w:p>
                  </w:txbxContent>
                </v:textbox>
              </v:rect>
            </w:pict>
          </mc:Fallback>
        </mc:AlternateContent>
      </w:r>
      <w:r w:rsidR="00E048D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226324" wp14:editId="5D42311F">
                <wp:simplePos x="0" y="0"/>
                <wp:positionH relativeFrom="column">
                  <wp:posOffset>4738370</wp:posOffset>
                </wp:positionH>
                <wp:positionV relativeFrom="paragraph">
                  <wp:posOffset>34290</wp:posOffset>
                </wp:positionV>
                <wp:extent cx="1610360" cy="702310"/>
                <wp:effectExtent l="0" t="0" r="0" b="2540"/>
                <wp:wrapNone/>
                <wp:docPr id="13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036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028F" w:rsidRPr="00587CFC" w:rsidRDefault="0097028F" w:rsidP="006820B7">
                            <w:pPr>
                              <w:spacing w:line="280" w:lineRule="exact"/>
                              <w:ind w:firstLineChars="100" w:firstLine="180"/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</w:pP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編</w:t>
                            </w:r>
                            <w:r w:rsidR="005A1C43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輯</w:t>
                            </w:r>
                            <w:r w:rsidR="005A1C43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人</w:t>
                            </w:r>
                            <w:r w:rsidR="005A1C43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員</w:t>
                            </w:r>
                            <w:r w:rsidR="005A1C43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：</w:t>
                            </w:r>
                          </w:p>
                          <w:p w:rsidR="0097028F" w:rsidRPr="00D667B1" w:rsidRDefault="00D667B1" w:rsidP="005A1C43">
                            <w:pPr>
                              <w:spacing w:line="280" w:lineRule="exact"/>
                              <w:ind w:firstLineChars="100" w:firstLine="180"/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會</w:t>
                            </w:r>
                            <w:r w:rsidR="00FF72FE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二甲</w:t>
                            </w:r>
                            <w:r w:rsidR="00EA796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FF72FE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FF72FE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蘇怡庭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26324" id="矩形 5" o:spid="_x0000_s1027" style="position:absolute;margin-left:373.1pt;margin-top:2.7pt;width:126.8pt;height:5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" filled="f" stroked="f" strokeweight="1pt">
                <v:path arrowok="t"/>
                <v:textbox>
                  <w:txbxContent>
                    <w:p w:rsidR="0097028F" w:rsidRPr="00587CFC" w:rsidRDefault="0097028F" w:rsidP="006820B7">
                      <w:pPr>
                        <w:spacing w:line="280" w:lineRule="exact"/>
                        <w:ind w:firstLineChars="100" w:firstLine="180"/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</w:pP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編</w:t>
                      </w:r>
                      <w:r w:rsidR="005A1C43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 xml:space="preserve"> </w:t>
                      </w: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輯</w:t>
                      </w:r>
                      <w:r w:rsidR="005A1C43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 xml:space="preserve"> </w:t>
                      </w: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人</w:t>
                      </w:r>
                      <w:r w:rsidR="005A1C43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 xml:space="preserve"> </w:t>
                      </w: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員</w:t>
                      </w:r>
                      <w:r w:rsidR="005A1C43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 xml:space="preserve"> </w:t>
                      </w: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：</w:t>
                      </w:r>
                    </w:p>
                    <w:p w:rsidR="0097028F" w:rsidRPr="00D667B1" w:rsidRDefault="00D667B1" w:rsidP="005A1C43">
                      <w:pPr>
                        <w:spacing w:line="280" w:lineRule="exact"/>
                        <w:ind w:firstLineChars="100" w:firstLine="180"/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會</w:t>
                      </w:r>
                      <w:r w:rsidR="00FF72FE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二甲</w:t>
                      </w:r>
                      <w:r w:rsidR="00EA7967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 xml:space="preserve"> </w:t>
                      </w:r>
                      <w:r w:rsidR="00FF72FE"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  <w:t xml:space="preserve"> </w:t>
                      </w:r>
                      <w:r w:rsidR="00FF72FE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蘇怡庭</w:t>
                      </w:r>
                    </w:p>
                  </w:txbxContent>
                </v:textbox>
              </v:rect>
            </w:pict>
          </mc:Fallback>
        </mc:AlternateContent>
      </w:r>
      <w:r w:rsidR="00E048D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48C6FB" wp14:editId="3F067A14">
                <wp:simplePos x="0" y="0"/>
                <wp:positionH relativeFrom="column">
                  <wp:posOffset>85090</wp:posOffset>
                </wp:positionH>
                <wp:positionV relativeFrom="paragraph">
                  <wp:posOffset>83820</wp:posOffset>
                </wp:positionV>
                <wp:extent cx="1294765" cy="733425"/>
                <wp:effectExtent l="0" t="0" r="0" b="0"/>
                <wp:wrapNone/>
                <wp:docPr id="18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4765" cy="733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7028F" w:rsidRPr="00587CFC" w:rsidRDefault="0028342E" w:rsidP="00587CFC">
                            <w:pPr>
                              <w:spacing w:line="280" w:lineRule="exact"/>
                              <w:ind w:firstLineChars="300" w:firstLine="541"/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  <w:t>10</w:t>
                            </w:r>
                            <w:r w:rsidR="0097028F"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月號</w:t>
                            </w:r>
                          </w:p>
                          <w:p w:rsidR="0097028F" w:rsidRPr="00587CFC" w:rsidRDefault="0097028F" w:rsidP="00587CFC">
                            <w:pPr>
                              <w:spacing w:line="280" w:lineRule="exact"/>
                              <w:ind w:firstLineChars="50" w:firstLine="90"/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</w:pP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出版日1</w:t>
                            </w:r>
                            <w:r w:rsidR="004E532A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  <w:t>1</w:t>
                            </w:r>
                            <w:r w:rsidR="00CE7522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  <w:t>3</w:t>
                            </w: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/</w:t>
                            </w:r>
                            <w:r w:rsidR="0028342E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  <w:t>10</w:t>
                            </w: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/</w:t>
                            </w:r>
                            <w:r w:rsidR="006E51D0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  <w:t>2</w:t>
                            </w:r>
                            <w:r w:rsidR="0028342E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  <w:p w:rsidR="0097028F" w:rsidRPr="00587CFC" w:rsidRDefault="0097028F" w:rsidP="00587CFC">
                            <w:pPr>
                              <w:spacing w:line="280" w:lineRule="exact"/>
                              <w:ind w:firstLineChars="50" w:firstLine="90"/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</w:pP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本期</w:t>
                            </w:r>
                            <w:r w:rsidR="00FF72FE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  <w:t>2</w:t>
                            </w: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版(A1-A</w:t>
                            </w:r>
                            <w:r w:rsidR="00FF72FE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  <w:t>2</w:t>
                            </w: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:rsidR="0097028F" w:rsidRPr="00587CFC" w:rsidRDefault="0097028F" w:rsidP="0097028F">
                            <w:pPr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</w:pPr>
                          </w:p>
                          <w:p w:rsidR="0097028F" w:rsidRPr="00587CFC" w:rsidRDefault="0097028F" w:rsidP="0097028F">
                            <w:pPr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8C6FB" id="矩形 1" o:spid="_x0000_s1028" style="position:absolute;margin-left:6.7pt;margin-top:6.6pt;width:101.95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" filled="f" stroked="f" strokeweight="2pt">
                <v:path arrowok="t"/>
                <v:textbox>
                  <w:txbxContent>
                    <w:p w:rsidR="0097028F" w:rsidRPr="00587CFC" w:rsidRDefault="0028342E" w:rsidP="00587CFC">
                      <w:pPr>
                        <w:spacing w:line="280" w:lineRule="exact"/>
                        <w:ind w:firstLineChars="300" w:firstLine="541"/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  <w:t>10</w:t>
                      </w:r>
                      <w:r w:rsidR="0097028F"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月號</w:t>
                      </w:r>
                    </w:p>
                    <w:p w:rsidR="0097028F" w:rsidRPr="00587CFC" w:rsidRDefault="0097028F" w:rsidP="00587CFC">
                      <w:pPr>
                        <w:spacing w:line="280" w:lineRule="exact"/>
                        <w:ind w:firstLineChars="50" w:firstLine="90"/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</w:pP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出版日1</w:t>
                      </w:r>
                      <w:r w:rsidR="004E532A"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  <w:t>1</w:t>
                      </w:r>
                      <w:r w:rsidR="00CE7522"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  <w:t>3</w:t>
                      </w: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/</w:t>
                      </w:r>
                      <w:r w:rsidR="0028342E"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  <w:t>10</w:t>
                      </w: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/</w:t>
                      </w:r>
                      <w:r w:rsidR="006E51D0"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  <w:t>2</w:t>
                      </w:r>
                      <w:r w:rsidR="0028342E"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  <w:t>3</w:t>
                      </w:r>
                    </w:p>
                    <w:p w:rsidR="0097028F" w:rsidRPr="00587CFC" w:rsidRDefault="0097028F" w:rsidP="00587CFC">
                      <w:pPr>
                        <w:spacing w:line="280" w:lineRule="exact"/>
                        <w:ind w:firstLineChars="50" w:firstLine="90"/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</w:pP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本期</w:t>
                      </w:r>
                      <w:r w:rsidR="00FF72FE"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  <w:t>2</w:t>
                      </w: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版(A1-A</w:t>
                      </w:r>
                      <w:r w:rsidR="00FF72FE"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  <w:t>2</w:t>
                      </w: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)</w:t>
                      </w:r>
                    </w:p>
                    <w:p w:rsidR="0097028F" w:rsidRPr="00587CFC" w:rsidRDefault="0097028F" w:rsidP="0097028F">
                      <w:pPr>
                        <w:rPr>
                          <w:b/>
                          <w:color w:val="0070C0"/>
                          <w:sz w:val="14"/>
                          <w:szCs w:val="16"/>
                        </w:rPr>
                      </w:pPr>
                    </w:p>
                    <w:p w:rsidR="0097028F" w:rsidRPr="00587CFC" w:rsidRDefault="0097028F" w:rsidP="0097028F">
                      <w:pPr>
                        <w:rPr>
                          <w:b/>
                          <w:color w:val="0070C0"/>
                          <w:sz w:val="14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2A27">
        <w:rPr>
          <w:noProof/>
          <w:color w:val="8EAADB" w:themeColor="accent5" w:themeTint="99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F635252" wp14:editId="3059E862">
                <wp:simplePos x="0" y="0"/>
                <wp:positionH relativeFrom="column">
                  <wp:posOffset>-90010</wp:posOffset>
                </wp:positionH>
                <wp:positionV relativeFrom="paragraph">
                  <wp:posOffset>29077</wp:posOffset>
                </wp:positionV>
                <wp:extent cx="6571397" cy="1125220"/>
                <wp:effectExtent l="0" t="0" r="20320" b="17780"/>
                <wp:wrapNone/>
                <wp:docPr id="1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397" cy="11252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2B729" id="矩形 6" o:spid="_x0000_s1026" style="position:absolute;margin-left:-7.1pt;margin-top:2.3pt;width:517.45pt;height:88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" fillcolor="#fbe4d5 [661]" strokecolor="#7f7f7f [1612]" strokeweight="1pt">
                <v:path arrowok="t"/>
              </v:rect>
            </w:pict>
          </mc:Fallback>
        </mc:AlternateContent>
      </w:r>
      <w:r w:rsidR="00361858" w:rsidRPr="008D79F1">
        <w:rPr>
          <w:rFonts w:hint="eastAsia"/>
          <w:color w:val="0070C0"/>
        </w:rPr>
        <w:t xml:space="preserve"> </w:t>
      </w:r>
    </w:p>
    <w:p w:rsidR="00A67E28" w:rsidRPr="008D79F1" w:rsidRDefault="00A67E28" w:rsidP="00361858">
      <w:pPr>
        <w:rPr>
          <w:color w:val="0070C0"/>
          <w:u w:val="single"/>
        </w:rPr>
      </w:pPr>
    </w:p>
    <w:p w:rsidR="00361858" w:rsidRDefault="00361858" w:rsidP="00361858">
      <w:pPr>
        <w:rPr>
          <w:color w:val="0070C0"/>
          <w:sz w:val="16"/>
          <w:szCs w:val="16"/>
        </w:rPr>
      </w:pPr>
      <w:r w:rsidRPr="008D79F1">
        <w:rPr>
          <w:rFonts w:hint="eastAsia"/>
          <w:color w:val="0070C0"/>
        </w:rPr>
        <w:t xml:space="preserve">  </w:t>
      </w:r>
    </w:p>
    <w:p w:rsidR="00361858" w:rsidRPr="0097028F" w:rsidRDefault="008E2A27" w:rsidP="00361858">
      <w:pPr>
        <w:rPr>
          <w:b/>
          <w:color w:val="FF0066"/>
        </w:rPr>
      </w:pPr>
      <w:r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DAED87" wp14:editId="05D74317">
                <wp:simplePos x="0" y="0"/>
                <wp:positionH relativeFrom="column">
                  <wp:posOffset>-90009</wp:posOffset>
                </wp:positionH>
                <wp:positionV relativeFrom="paragraph">
                  <wp:posOffset>148495</wp:posOffset>
                </wp:positionV>
                <wp:extent cx="6570980" cy="320675"/>
                <wp:effectExtent l="0" t="0" r="20320" b="22225"/>
                <wp:wrapNone/>
                <wp:docPr id="1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0980" cy="320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028F" w:rsidRPr="002850F1" w:rsidRDefault="0097028F" w:rsidP="008E2A27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3616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出版單位:國立花蓮高商會計事務科  網址: </w:t>
                            </w:r>
                            <w:r w:rsidRPr="003954D9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https://www.hlbh.hlc.edu.tw/ischool/publish_page/27/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AED87" id="矩形 2" o:spid="_x0000_s1029" style="position:absolute;margin-left:-7.1pt;margin-top:11.7pt;width:517.4pt;height:2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" fillcolor="#d5dce4 [671]" strokecolor="#7f7f7f [1612]" strokeweight="1pt">
                <v:path arrowok="t"/>
                <v:textbox>
                  <w:txbxContent>
                    <w:p w:rsidR="0097028F" w:rsidRPr="002850F1" w:rsidRDefault="0097028F" w:rsidP="008E2A27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</w:pPr>
                      <w:r w:rsidRPr="00C36160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 xml:space="preserve">出版單位:國立花蓮高商會計事務科  網址: </w:t>
                      </w:r>
                      <w:r w:rsidRPr="003954D9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https://www.hlbh.hlc.edu.tw/ischool/publish_page/27/</w:t>
                      </w:r>
                    </w:p>
                  </w:txbxContent>
                </v:textbox>
              </v:rect>
            </w:pict>
          </mc:Fallback>
        </mc:AlternateContent>
      </w:r>
      <w:r w:rsidR="00361858">
        <w:rPr>
          <w:rFonts w:hint="eastAsia"/>
          <w:b/>
          <w:color w:val="FF0066"/>
        </w:rPr>
        <w:t xml:space="preserve">　</w:t>
      </w:r>
    </w:p>
    <w:p w:rsidR="00791FE4" w:rsidRPr="005B7D74" w:rsidRDefault="00361858" w:rsidP="005B7D74">
      <w:pPr>
        <w:widowControl/>
        <w:spacing w:line="360" w:lineRule="exact"/>
        <w:rPr>
          <w:rFonts w:ascii="標楷體" w:eastAsia="標楷體" w:hAnsi="標楷體" w:cs="新細明體"/>
          <w:color w:val="171717"/>
          <w:kern w:val="0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36"/>
          <w:sz w:val="48"/>
          <w:szCs w:val="48"/>
        </w:rPr>
        <w:t xml:space="preserve"> </w:t>
      </w:r>
      <w:r w:rsidR="00791FE4" w:rsidRPr="0057543B">
        <w:rPr>
          <w:rFonts w:ascii="標楷體" w:eastAsia="標楷體" w:hAnsi="標楷體" w:cs="新細明體"/>
          <w:color w:val="171717"/>
          <w:kern w:val="0"/>
          <w:sz w:val="28"/>
          <w:szCs w:val="28"/>
        </w:rPr>
        <w:t>台灣碳權交易所將上路，碳權是什麼？碳排為什麼要收費？會如何影響企業？</w:t>
      </w:r>
    </w:p>
    <w:p w:rsidR="003A2256" w:rsidRDefault="003A2256" w:rsidP="00FF72FE">
      <w:pPr>
        <w:pStyle w:val="1"/>
        <w:shd w:val="clear" w:color="auto" w:fill="F5F5F5"/>
        <w:spacing w:beforeLines="20" w:before="72" w:beforeAutospacing="0" w:after="0" w:afterAutospacing="0" w:line="580" w:lineRule="exact"/>
        <w:rPr>
          <w:rFonts w:ascii="微軟正黑體" w:eastAsia="微軟正黑體" w:hAnsi="微軟正黑體"/>
          <w:b w:val="0"/>
          <w:bCs w:val="0"/>
          <w:color w:val="252525"/>
          <w:spacing w:val="15"/>
          <w:sz w:val="53"/>
          <w:szCs w:val="53"/>
        </w:rPr>
      </w:pPr>
      <w:r w:rsidRPr="003A2256">
        <w:rPr>
          <w:rFonts w:ascii="標楷體" w:eastAsia="標楷體" w:hAnsi="標楷體" w:cs="Arial" w:hint="eastAsia"/>
          <w:bCs w:val="0"/>
          <w:color w:val="003B8F"/>
          <w:spacing w:val="12"/>
          <w:sz w:val="44"/>
          <w:szCs w:val="44"/>
        </w:rPr>
        <w:t>租屋電費新制7/15上路！房東</w:t>
      </w:r>
      <w:r w:rsidR="00495CE3" w:rsidRPr="00495CE3">
        <w:rPr>
          <w:rFonts w:ascii="標楷體" w:eastAsia="標楷體" w:hAnsi="標楷體" w:cs="Arial" w:hint="eastAsia"/>
          <w:bCs w:val="0"/>
          <w:color w:val="003B8F"/>
          <w:spacing w:val="12"/>
          <w:sz w:val="44"/>
          <w:szCs w:val="44"/>
        </w:rPr>
        <w:t>若違規超收電費</w:t>
      </w:r>
      <w:r w:rsidR="00495CE3">
        <w:rPr>
          <w:rFonts w:ascii="標楷體" w:eastAsia="標楷體" w:hAnsi="標楷體" w:cs="Arial" w:hint="eastAsia"/>
          <w:bCs w:val="0"/>
          <w:color w:val="003B8F"/>
          <w:spacing w:val="12"/>
          <w:sz w:val="44"/>
          <w:szCs w:val="44"/>
        </w:rPr>
        <w:t>，</w:t>
      </w:r>
      <w:r w:rsidRPr="003A2256">
        <w:rPr>
          <w:rFonts w:ascii="標楷體" w:eastAsia="標楷體" w:hAnsi="標楷體" w:cs="Arial" w:hint="eastAsia"/>
          <w:bCs w:val="0"/>
          <w:color w:val="003B8F"/>
          <w:spacing w:val="12"/>
          <w:sz w:val="44"/>
          <w:szCs w:val="44"/>
        </w:rPr>
        <w:t>最高</w:t>
      </w:r>
      <w:r w:rsidR="00495CE3">
        <w:rPr>
          <w:rFonts w:ascii="標楷體" w:eastAsia="標楷體" w:hAnsi="標楷體" w:cs="Arial" w:hint="eastAsia"/>
          <w:bCs w:val="0"/>
          <w:color w:val="003B8F"/>
          <w:spacing w:val="12"/>
          <w:sz w:val="44"/>
          <w:szCs w:val="44"/>
        </w:rPr>
        <w:t>可處</w:t>
      </w:r>
      <w:r w:rsidRPr="003A2256">
        <w:rPr>
          <w:rFonts w:ascii="標楷體" w:eastAsia="標楷體" w:hAnsi="標楷體" w:cs="Arial" w:hint="eastAsia"/>
          <w:bCs w:val="0"/>
          <w:color w:val="003B8F"/>
          <w:spacing w:val="12"/>
          <w:sz w:val="44"/>
          <w:szCs w:val="44"/>
        </w:rPr>
        <w:t>50萬</w:t>
      </w:r>
      <w:r w:rsidR="00495CE3">
        <w:rPr>
          <w:rFonts w:ascii="標楷體" w:eastAsia="標楷體" w:hAnsi="標楷體" w:cs="Arial" w:hint="eastAsia"/>
          <w:bCs w:val="0"/>
          <w:color w:val="003B8F"/>
          <w:spacing w:val="12"/>
          <w:sz w:val="44"/>
          <w:szCs w:val="44"/>
        </w:rPr>
        <w:t>罰鍰！</w:t>
      </w:r>
    </w:p>
    <w:p w:rsidR="00471EAF" w:rsidRDefault="00D351A8" w:rsidP="00FF72FE">
      <w:pPr>
        <w:pStyle w:val="1"/>
        <w:shd w:val="clear" w:color="auto" w:fill="FFFFFF"/>
        <w:spacing w:before="0" w:beforeAutospacing="0" w:afterLines="20" w:after="72" w:afterAutospacing="0" w:line="340" w:lineRule="exact"/>
        <w:rPr>
          <w:rFonts w:ascii="Arial" w:hAnsi="Arial" w:cs="Arial"/>
          <w:b w:val="0"/>
          <w:bCs w:val="0"/>
          <w:color w:val="000000"/>
          <w:spacing w:val="12"/>
        </w:rPr>
      </w:pPr>
      <w:r w:rsidRPr="00A47EBF">
        <w:rPr>
          <w:rFonts w:ascii="標楷體" w:eastAsia="標楷體" w:hAnsi="標楷體" w:cs="Times New Roman" w:hint="eastAsia"/>
          <w:color w:val="000000"/>
          <w:sz w:val="22"/>
          <w:szCs w:val="22"/>
        </w:rPr>
        <w:t>來源：</w:t>
      </w:r>
      <w:r w:rsidR="003A2256">
        <w:rPr>
          <w:rFonts w:ascii="標楷體" w:eastAsia="標楷體" w:hAnsi="標楷體" w:cs="Times New Roman" w:hint="eastAsia"/>
          <w:color w:val="000000"/>
          <w:sz w:val="22"/>
          <w:szCs w:val="22"/>
        </w:rPr>
        <w:t>商周</w:t>
      </w:r>
      <w:r w:rsidR="00A47EBF" w:rsidRPr="00A47EBF">
        <w:rPr>
          <w:rFonts w:ascii="標楷體" w:eastAsia="標楷體" w:hAnsi="標楷體" w:cs="Times New Roman" w:hint="eastAsia"/>
          <w:color w:val="000000"/>
          <w:sz w:val="22"/>
          <w:szCs w:val="22"/>
        </w:rPr>
        <w:t xml:space="preserve">  </w:t>
      </w:r>
      <w:r w:rsidR="003A2256" w:rsidRPr="003A2256">
        <w:rPr>
          <w:rFonts w:ascii="標楷體" w:eastAsia="標楷體" w:hAnsi="標楷體" w:cs="Times New Roman"/>
          <w:color w:val="000000"/>
          <w:sz w:val="22"/>
          <w:szCs w:val="22"/>
        </w:rPr>
        <w:t>https://www.businessweekly.com.tw/focus/blog/3016124</w:t>
      </w:r>
      <w:r w:rsidRPr="00A47EBF">
        <w:rPr>
          <w:rFonts w:ascii="標楷體" w:eastAsia="標楷體" w:hAnsi="標楷體" w:cs="Times New Roman" w:hint="eastAsia"/>
          <w:color w:val="000000"/>
          <w:sz w:val="22"/>
          <w:szCs w:val="22"/>
        </w:rPr>
        <w:t xml:space="preserve"> </w:t>
      </w:r>
      <w:r w:rsidR="00471EAF">
        <w:rPr>
          <w:rFonts w:ascii="標楷體" w:eastAsia="標楷體" w:hAnsi="標楷體" w:cs="Times New Roman" w:hint="eastAsia"/>
          <w:color w:val="000000"/>
          <w:sz w:val="22"/>
          <w:szCs w:val="22"/>
        </w:rPr>
        <w:t xml:space="preserve"> </w:t>
      </w:r>
      <w:r w:rsidR="00471EAF">
        <w:rPr>
          <w:rFonts w:ascii="Arial" w:hAnsi="Arial" w:cs="Arial"/>
          <w:color w:val="222222"/>
          <w:spacing w:val="11"/>
          <w:sz w:val="21"/>
          <w:szCs w:val="21"/>
          <w:shd w:val="clear" w:color="auto" w:fill="FFFFFF"/>
        </w:rPr>
        <w:t>2024-07-</w:t>
      </w:r>
      <w:r w:rsidR="003A2256">
        <w:rPr>
          <w:rFonts w:ascii="Arial" w:hAnsi="Arial" w:cs="Arial" w:hint="eastAsia"/>
          <w:color w:val="222222"/>
          <w:spacing w:val="11"/>
          <w:sz w:val="21"/>
          <w:szCs w:val="21"/>
          <w:shd w:val="clear" w:color="auto" w:fill="FFFFFF"/>
        </w:rPr>
        <w:t>15</w:t>
      </w:r>
      <w:r w:rsidR="003A2256" w:rsidRPr="003A2256">
        <w:rPr>
          <w:rFonts w:ascii="Arial" w:hAnsi="Arial" w:cs="Arial" w:hint="eastAsia"/>
          <w:color w:val="222222"/>
          <w:spacing w:val="11"/>
          <w:sz w:val="18"/>
          <w:szCs w:val="18"/>
          <w:shd w:val="clear" w:color="auto" w:fill="FFFFFF"/>
        </w:rPr>
        <w:t>責任編輯：陳瑋鴻</w:t>
      </w:r>
    </w:p>
    <w:p w:rsidR="001E28F1" w:rsidRPr="00A47EBF" w:rsidRDefault="003A2256" w:rsidP="001E28F1">
      <w:pPr>
        <w:widowControl/>
        <w:spacing w:beforeLines="10" w:before="36" w:line="340" w:lineRule="exact"/>
        <w:rPr>
          <w:rFonts w:ascii="標楷體" w:eastAsia="標楷體" w:hAnsi="標楷體"/>
          <w:b/>
          <w:color w:val="C00000"/>
          <w:sz w:val="28"/>
          <w:szCs w:val="28"/>
        </w:rPr>
      </w:pPr>
      <w:r w:rsidRPr="003A2256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租屋電費新制有2個重點：房東不能收取超過電費單的金額、</w:t>
      </w:r>
      <w:r w:rsidR="0028342E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且</w:t>
      </w:r>
      <w:r w:rsidRPr="003A2256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需向房客公開當期帳單的用電度數與平均電價</w:t>
      </w:r>
      <w:r w:rsidR="0028342E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！</w:t>
      </w:r>
    </w:p>
    <w:p w:rsidR="00AE5E72" w:rsidRDefault="005A1C43" w:rsidP="00AE5E72">
      <w:pPr>
        <w:widowControl/>
        <w:rPr>
          <w:rFonts w:ascii="標楷體" w:eastAsia="標楷體" w:hAnsi="標楷體" w:cs="新細明體"/>
          <w:color w:val="171717"/>
          <w:kern w:val="0"/>
          <w:szCs w:val="24"/>
        </w:rPr>
      </w:pPr>
      <w:r>
        <w:rPr>
          <w:rFonts w:ascii="標楷體" w:eastAsia="標楷體" w:hAnsi="標楷體" w:cs="新細明體" w:hint="eastAsia"/>
          <w:color w:val="171717"/>
          <w:kern w:val="0"/>
          <w:szCs w:val="24"/>
        </w:rPr>
        <w:t xml:space="preserve">   </w:t>
      </w:r>
    </w:p>
    <w:p w:rsidR="00A47EBF" w:rsidRPr="00A47EBF" w:rsidRDefault="00AA08C2" w:rsidP="00A47EBF">
      <w:pPr>
        <w:pStyle w:val="Web"/>
        <w:shd w:val="clear" w:color="auto" w:fill="FFFFFF"/>
        <w:spacing w:before="0" w:beforeAutospacing="0" w:afterLines="50" w:after="180" w:afterAutospacing="0"/>
        <w:jc w:val="both"/>
        <w:rPr>
          <w:rFonts w:ascii="標楷體" w:eastAsia="標楷體" w:hAnsi="標楷體" w:cs="Arial"/>
          <w:color w:val="222222"/>
          <w:spacing w:val="12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8890</wp:posOffset>
            </wp:positionV>
            <wp:extent cx="3787140" cy="2212340"/>
            <wp:effectExtent l="0" t="0" r="3810" b="0"/>
            <wp:wrapSquare wrapText="bothSides"/>
            <wp:docPr id="1" name="圖片 1" descr="租屋電費新制7/15上路，6大重點一次看！房東超收最高罰50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租屋電費新制7/15上路，6大重點一次看！房東超收最高罰50萬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07"/>
                    <a:stretch/>
                  </pic:blipFill>
                  <pic:spPr bwMode="auto">
                    <a:xfrm>
                      <a:off x="0" y="0"/>
                      <a:ext cx="3787140" cy="221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CE3">
        <w:rPr>
          <w:rFonts w:ascii="標楷體" w:eastAsia="標楷體" w:hAnsi="標楷體" w:cs="Arial" w:hint="eastAsia"/>
          <w:color w:val="222222"/>
          <w:spacing w:val="12"/>
          <w:sz w:val="26"/>
          <w:szCs w:val="26"/>
        </w:rPr>
        <w:t>租</w:t>
      </w:r>
      <w:r w:rsidR="00495CE3" w:rsidRPr="00495CE3">
        <w:rPr>
          <w:rFonts w:ascii="標楷體" w:eastAsia="標楷體" w:hAnsi="標楷體" w:cs="Arial" w:hint="eastAsia"/>
          <w:color w:val="222222"/>
          <w:spacing w:val="12"/>
          <w:sz w:val="26"/>
          <w:szCs w:val="26"/>
        </w:rPr>
        <w:t>屋電費新制7月15日上路。內政部指出，新簽訂的住宅租賃契約將全面適用新制規定，已簽訂的舊約則不會溯及適用，但若經租賃雙方同意，可重新約定適用新制，房東若違規超收電費最高可處50萬元罰鍰。</w:t>
      </w:r>
      <w:r w:rsidR="00A47EBF" w:rsidRPr="00A47EBF">
        <w:rPr>
          <w:rFonts w:ascii="標楷體" w:eastAsia="標楷體" w:hAnsi="標楷體" w:cs="Arial"/>
          <w:color w:val="222222"/>
          <w:spacing w:val="12"/>
          <w:sz w:val="26"/>
          <w:szCs w:val="26"/>
        </w:rPr>
        <w:t> </w:t>
      </w:r>
    </w:p>
    <w:p w:rsidR="00A47EBF" w:rsidRPr="00A47EBF" w:rsidRDefault="00495CE3" w:rsidP="004D7452">
      <w:pPr>
        <w:pStyle w:val="2"/>
        <w:shd w:val="clear" w:color="auto" w:fill="FFFFFF"/>
        <w:spacing w:beforeLines="50" w:before="180" w:afterLines="50" w:after="180" w:line="240" w:lineRule="atLeast"/>
        <w:rPr>
          <w:rFonts w:ascii="標楷體" w:eastAsia="標楷體" w:hAnsi="標楷體" w:cs="Arial"/>
          <w:bCs w:val="0"/>
          <w:color w:val="000000"/>
          <w:spacing w:val="12"/>
          <w:sz w:val="26"/>
          <w:szCs w:val="26"/>
        </w:rPr>
      </w:pPr>
      <w:r w:rsidRPr="00495CE3">
        <w:rPr>
          <w:rFonts w:ascii="標楷體" w:eastAsia="標楷體" w:hAnsi="標楷體" w:cs="Arial" w:hint="eastAsia"/>
          <w:bCs w:val="0"/>
          <w:color w:val="000000"/>
          <w:spacing w:val="12"/>
          <w:sz w:val="26"/>
          <w:szCs w:val="26"/>
        </w:rPr>
        <w:t>租屋電費新制是什麼</w:t>
      </w:r>
      <w:r>
        <w:rPr>
          <w:rFonts w:ascii="標楷體" w:eastAsia="標楷體" w:hAnsi="標楷體" w:cs="Arial" w:hint="eastAsia"/>
          <w:bCs w:val="0"/>
          <w:color w:val="000000"/>
          <w:spacing w:val="12"/>
          <w:sz w:val="26"/>
          <w:szCs w:val="26"/>
        </w:rPr>
        <w:t>？</w:t>
      </w:r>
      <w:r w:rsidR="00A47EBF" w:rsidRPr="00A47EBF">
        <w:rPr>
          <w:rFonts w:ascii="標楷體" w:eastAsia="標楷體" w:hAnsi="標楷體" w:cs="Arial"/>
          <w:bCs w:val="0"/>
          <w:color w:val="000000"/>
          <w:spacing w:val="12"/>
          <w:sz w:val="26"/>
          <w:szCs w:val="26"/>
        </w:rPr>
        <w:t> </w:t>
      </w:r>
    </w:p>
    <w:p w:rsidR="00573302" w:rsidRDefault="00AA08C2" w:rsidP="00AA08C2">
      <w:pPr>
        <w:widowControl/>
        <w:shd w:val="clear" w:color="auto" w:fill="FFFFFF"/>
        <w:spacing w:afterLines="50" w:after="180"/>
        <w:jc w:val="both"/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</w:pPr>
      <w:r w:rsidRPr="00AA08C2">
        <w:rPr>
          <w:rFonts w:ascii="標楷體" w:eastAsia="標楷體" w:hAnsi="標楷體" w:cs="Arial" w:hint="eastAsia"/>
          <w:color w:val="222222"/>
          <w:spacing w:val="12"/>
          <w:kern w:val="0"/>
          <w:sz w:val="26"/>
          <w:szCs w:val="26"/>
        </w:rPr>
        <w:t>內政部透過新聞稿指出，租屋電費新制主要是讓租屋電費收取更加合理公平，並減少超收電費爭議。新制規定有2大重點：</w:t>
      </w:r>
    </w:p>
    <w:p w:rsidR="00573302" w:rsidRPr="0028342E" w:rsidRDefault="00AA08C2" w:rsidP="00AA08C2">
      <w:pPr>
        <w:pStyle w:val="ad"/>
        <w:widowControl/>
        <w:numPr>
          <w:ilvl w:val="0"/>
          <w:numId w:val="7"/>
        </w:numPr>
        <w:shd w:val="clear" w:color="auto" w:fill="FFFFFF"/>
        <w:spacing w:afterLines="50" w:after="180"/>
        <w:ind w:leftChars="0"/>
        <w:jc w:val="both"/>
        <w:rPr>
          <w:rFonts w:ascii="標楷體" w:eastAsia="標楷體" w:hAnsi="標楷體" w:cs="Arial"/>
          <w:b/>
          <w:bCs/>
          <w:color w:val="C00000"/>
          <w:spacing w:val="12"/>
          <w:kern w:val="0"/>
          <w:sz w:val="26"/>
          <w:szCs w:val="26"/>
        </w:rPr>
      </w:pPr>
      <w:r w:rsidRPr="0028342E">
        <w:rPr>
          <w:rFonts w:ascii="標楷體" w:eastAsia="標楷體" w:hAnsi="標楷體" w:cs="Arial" w:hint="eastAsia"/>
          <w:b/>
          <w:bCs/>
          <w:color w:val="C00000"/>
          <w:spacing w:val="12"/>
          <w:kern w:val="0"/>
          <w:sz w:val="26"/>
          <w:szCs w:val="26"/>
        </w:rPr>
        <w:t>房東收費不能超過電費單數字</w:t>
      </w:r>
    </w:p>
    <w:p w:rsidR="00AA08C2" w:rsidRPr="00AA08C2" w:rsidRDefault="007A0F20" w:rsidP="00AA08C2">
      <w:pPr>
        <w:pStyle w:val="ad"/>
        <w:widowControl/>
        <w:shd w:val="clear" w:color="auto" w:fill="FFFFFF"/>
        <w:spacing w:afterLines="50" w:after="180"/>
        <w:ind w:leftChars="0" w:left="360"/>
        <w:jc w:val="both"/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</w:pPr>
      <w:r>
        <w:rPr>
          <w:rFonts w:ascii="標楷體" w:eastAsia="標楷體" w:hAnsi="標楷體" w:cs="Arial" w:hint="eastAsia"/>
          <w:color w:val="222222"/>
          <w:spacing w:val="12"/>
          <w:kern w:val="0"/>
          <w:sz w:val="26"/>
          <w:szCs w:val="26"/>
        </w:rPr>
        <w:t>租屋</w:t>
      </w:r>
      <w:r w:rsidR="00AA08C2" w:rsidRPr="00AA08C2">
        <w:rPr>
          <w:rFonts w:ascii="標楷體" w:eastAsia="標楷體" w:hAnsi="標楷體" w:cs="Arial" w:hint="eastAsia"/>
          <w:color w:val="222222"/>
          <w:spacing w:val="12"/>
          <w:kern w:val="0"/>
          <w:sz w:val="26"/>
          <w:szCs w:val="26"/>
        </w:rPr>
        <w:t>電費計收標準，如果是約定按「用電度數」計費，房東收取的每度電費將不</w:t>
      </w:r>
      <w:r>
        <w:rPr>
          <w:rFonts w:ascii="標楷體" w:eastAsia="標楷體" w:hAnsi="標楷體" w:cs="Arial" w:hint="eastAsia"/>
          <w:color w:val="222222"/>
          <w:spacing w:val="12"/>
          <w:kern w:val="0"/>
          <w:sz w:val="26"/>
          <w:szCs w:val="26"/>
        </w:rPr>
        <w:t>得</w:t>
      </w:r>
      <w:r w:rsidR="00AA08C2" w:rsidRPr="00AA08C2">
        <w:rPr>
          <w:rFonts w:ascii="標楷體" w:eastAsia="標楷體" w:hAnsi="標楷體" w:cs="Arial" w:hint="eastAsia"/>
          <w:color w:val="222222"/>
          <w:spacing w:val="12"/>
          <w:kern w:val="0"/>
          <w:sz w:val="26"/>
          <w:szCs w:val="26"/>
        </w:rPr>
        <w:t>超過電費單的「當期每度平均電價」；如果非約定按「用電度數」計費，則房東收取的電費將不可以超過電費單的「每期電費總額」。此外，屋外公共設施的電費如果沒有分攤併入電費單內，房東也不可以額外收取。</w:t>
      </w:r>
    </w:p>
    <w:p w:rsidR="00AA08C2" w:rsidRPr="00AA08C2" w:rsidRDefault="00AA08C2" w:rsidP="00AA08C2">
      <w:pPr>
        <w:pStyle w:val="ad"/>
        <w:widowControl/>
        <w:numPr>
          <w:ilvl w:val="0"/>
          <w:numId w:val="7"/>
        </w:numPr>
        <w:shd w:val="clear" w:color="auto" w:fill="FFFFFF"/>
        <w:spacing w:afterLines="50" w:after="180"/>
        <w:ind w:leftChars="0"/>
        <w:jc w:val="both"/>
        <w:rPr>
          <w:rFonts w:ascii="標楷體" w:eastAsia="標楷體" w:hAnsi="標楷體" w:cs="Arial"/>
          <w:bCs/>
          <w:color w:val="C00000"/>
          <w:spacing w:val="12"/>
          <w:kern w:val="0"/>
          <w:sz w:val="26"/>
          <w:szCs w:val="26"/>
        </w:rPr>
      </w:pPr>
      <w:r w:rsidRPr="00AA08C2">
        <w:rPr>
          <w:rFonts w:ascii="標楷體" w:eastAsia="標楷體" w:hAnsi="標楷體" w:cs="Arial" w:hint="eastAsia"/>
          <w:b/>
          <w:color w:val="C00000"/>
          <w:spacing w:val="12"/>
          <w:kern w:val="0"/>
          <w:sz w:val="26"/>
          <w:szCs w:val="26"/>
        </w:rPr>
        <w:t>平均電價、用電度數透明化</w:t>
      </w:r>
    </w:p>
    <w:p w:rsidR="00AA08C2" w:rsidRPr="00AA08C2" w:rsidRDefault="00AA08C2" w:rsidP="00AA08C2">
      <w:pPr>
        <w:pStyle w:val="ad"/>
        <w:widowControl/>
        <w:shd w:val="clear" w:color="auto" w:fill="FFFFFF"/>
        <w:spacing w:afterLines="50" w:after="180"/>
        <w:ind w:leftChars="0" w:left="360"/>
        <w:jc w:val="both"/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</w:pPr>
      <w:r w:rsidRPr="00AA08C2">
        <w:rPr>
          <w:rFonts w:ascii="標楷體" w:eastAsia="標楷體" w:hAnsi="標楷體" w:cs="Arial" w:hint="eastAsia"/>
          <w:color w:val="222222"/>
          <w:spacing w:val="12"/>
          <w:kern w:val="0"/>
          <w:sz w:val="26"/>
          <w:szCs w:val="26"/>
        </w:rPr>
        <w:t>房東在收取電費時，需要提供當期每度平均電價、用電度數等資訊給房客知悉，房客也可自行向台電申辦查詢相關電費資訊。</w:t>
      </w:r>
    </w:p>
    <w:p w:rsidR="00A47EBF" w:rsidRPr="00A47EBF" w:rsidRDefault="00AA08C2" w:rsidP="00A47EBF">
      <w:pPr>
        <w:pStyle w:val="2"/>
        <w:shd w:val="clear" w:color="auto" w:fill="FFFFFF"/>
        <w:spacing w:beforeLines="50" w:before="180" w:afterLines="50" w:after="180" w:line="240" w:lineRule="atLeast"/>
        <w:rPr>
          <w:rFonts w:ascii="標楷體" w:eastAsia="標楷體" w:hAnsi="標楷體" w:cs="Arial"/>
          <w:bCs w:val="0"/>
          <w:color w:val="000000"/>
          <w:spacing w:val="12"/>
          <w:sz w:val="26"/>
          <w:szCs w:val="26"/>
        </w:rPr>
      </w:pPr>
      <w:r>
        <w:rPr>
          <w:rFonts w:ascii="標楷體" w:eastAsia="標楷體" w:hAnsi="標楷體" w:cs="Arial" w:hint="eastAsia"/>
          <w:bCs w:val="0"/>
          <w:color w:val="000000"/>
          <w:spacing w:val="12"/>
          <w:sz w:val="26"/>
          <w:szCs w:val="26"/>
        </w:rPr>
        <w:t>租屋電費新制常見問題</w:t>
      </w:r>
      <w:r w:rsidR="00A47EBF" w:rsidRPr="00A47EBF">
        <w:rPr>
          <w:rFonts w:ascii="標楷體" w:eastAsia="標楷體" w:hAnsi="標楷體" w:cs="Arial"/>
          <w:bCs w:val="0"/>
          <w:color w:val="000000"/>
          <w:spacing w:val="12"/>
          <w:sz w:val="26"/>
          <w:szCs w:val="26"/>
        </w:rPr>
        <w:t> </w:t>
      </w:r>
    </w:p>
    <w:p w:rsidR="00AA08C2" w:rsidRDefault="00AA08C2" w:rsidP="00573302">
      <w:pPr>
        <w:widowControl/>
        <w:shd w:val="clear" w:color="auto" w:fill="FFFFFF"/>
        <w:spacing w:beforeLines="50" w:before="180"/>
        <w:jc w:val="both"/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</w:pPr>
      <w:r w:rsidRPr="00AA08C2">
        <w:rPr>
          <w:rFonts w:ascii="標楷體" w:eastAsia="標楷體" w:hAnsi="標楷體" w:cs="Arial" w:hint="eastAsia"/>
          <w:color w:val="222222"/>
          <w:spacing w:val="12"/>
          <w:kern w:val="0"/>
          <w:sz w:val="26"/>
          <w:szCs w:val="26"/>
        </w:rPr>
        <w:t>內政部表示，對於民眾在新制上路後可能遇到的電費收取問題，例如提前終止租約時要如何結算、分租套雅房的屋內公共用電要如何分攤等，地政司已經整理相關建</w:t>
      </w:r>
      <w:r w:rsidRPr="00AA08C2">
        <w:rPr>
          <w:rFonts w:ascii="標楷體" w:eastAsia="標楷體" w:hAnsi="標楷體" w:cs="Arial" w:hint="eastAsia"/>
          <w:color w:val="222222"/>
          <w:spacing w:val="12"/>
          <w:kern w:val="0"/>
          <w:sz w:val="26"/>
          <w:szCs w:val="26"/>
        </w:rPr>
        <w:lastRenderedPageBreak/>
        <w:t>議處理方式提供給房東房客參考，有需要的民眾可以到地政司網站「</w:t>
      </w:r>
      <w:hyperlink r:id="rId8" w:tgtFrame="_blank" w:history="1">
        <w:r w:rsidRPr="0028342E">
          <w:rPr>
            <w:rFonts w:ascii="標楷體" w:eastAsia="標楷體" w:hAnsi="標楷體" w:cs="Arial" w:hint="eastAsia"/>
            <w:b/>
            <w:color w:val="222222"/>
            <w:spacing w:val="12"/>
            <w:kern w:val="0"/>
            <w:sz w:val="26"/>
            <w:szCs w:val="26"/>
          </w:rPr>
          <w:t>租賃條例專區</w:t>
        </w:r>
      </w:hyperlink>
      <w:r w:rsidRPr="00AA08C2">
        <w:rPr>
          <w:rFonts w:ascii="標楷體" w:eastAsia="標楷體" w:hAnsi="標楷體" w:cs="Arial" w:hint="eastAsia"/>
          <w:color w:val="222222"/>
          <w:spacing w:val="12"/>
          <w:kern w:val="0"/>
          <w:sz w:val="26"/>
          <w:szCs w:val="26"/>
        </w:rPr>
        <w:t>」下載新版租賃契約書範本、懶人包及常見問題Q&amp;A等資料。</w:t>
      </w:r>
    </w:p>
    <w:p w:rsidR="00AA08C2" w:rsidRDefault="00AA08C2" w:rsidP="00573302">
      <w:pPr>
        <w:widowControl/>
        <w:shd w:val="clear" w:color="auto" w:fill="FFFFFF"/>
        <w:spacing w:beforeLines="50" w:before="180"/>
        <w:jc w:val="both"/>
        <w:rPr>
          <w:rFonts w:ascii="標楷體" w:eastAsia="標楷體" w:hAnsi="標楷體" w:cs="Arial"/>
          <w:color w:val="222222"/>
          <w:spacing w:val="12"/>
          <w:sz w:val="26"/>
          <w:szCs w:val="26"/>
        </w:rPr>
      </w:pPr>
      <w:r w:rsidRPr="00AA08C2">
        <w:rPr>
          <w:rFonts w:ascii="標楷體" w:eastAsia="標楷體" w:hAnsi="標楷體" w:cs="Arial" w:hint="eastAsia"/>
          <w:color w:val="222222"/>
          <w:spacing w:val="12"/>
          <w:sz w:val="26"/>
          <w:szCs w:val="26"/>
        </w:rPr>
        <w:t>網站也有提供新制的契約條款，如果民眾買到舊制的租賃契約時，可以使用新契約條款直接替換，對於租屋電費新制有不明瞭的地方，也可以撥打1996內政服務熱線或向縣市政府洽詢。</w:t>
      </w:r>
    </w:p>
    <w:p w:rsidR="00AA08C2" w:rsidRDefault="00AA08C2" w:rsidP="00573302">
      <w:pPr>
        <w:widowControl/>
        <w:shd w:val="clear" w:color="auto" w:fill="FFFFFF"/>
        <w:spacing w:beforeLines="50" w:before="180"/>
        <w:jc w:val="both"/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</w:pPr>
      <w:r w:rsidRPr="00AA08C2">
        <w:rPr>
          <w:rFonts w:ascii="標楷體" w:eastAsia="標楷體" w:hAnsi="標楷體" w:cs="Arial" w:hint="eastAsia"/>
          <w:color w:val="222222"/>
          <w:spacing w:val="12"/>
          <w:kern w:val="0"/>
          <w:sz w:val="26"/>
          <w:szCs w:val="26"/>
        </w:rPr>
        <w:t>內政部也提醒房東，2023年租賃條例修法後，租屋族的租賃住宅契約已全面適用消保法的保護，房東若違反新制規定超收電費者，房客可向縣市政府消保或地政單位提出申訴要求改正，如果不改正者，可以處新台幣3萬至30萬元罰鍰；如仍拒不改正，並可加重處以5萬至50萬元罰鍰。後續也會要求各地方政府不定期辦理租賃契約書查核，確保租屋族電費權益保障。</w:t>
      </w:r>
    </w:p>
    <w:p w:rsidR="0028342E" w:rsidRPr="0028342E" w:rsidRDefault="0028342E" w:rsidP="0028342E">
      <w:pPr>
        <w:pStyle w:val="2"/>
        <w:shd w:val="clear" w:color="auto" w:fill="FFFFFF"/>
        <w:spacing w:beforeLines="50" w:before="180" w:afterLines="50" w:after="180" w:line="240" w:lineRule="atLeast"/>
        <w:rPr>
          <w:rFonts w:ascii="標楷體" w:eastAsia="標楷體" w:hAnsi="標楷體" w:cs="Arial"/>
          <w:bCs w:val="0"/>
          <w:color w:val="000000"/>
          <w:spacing w:val="12"/>
          <w:sz w:val="26"/>
          <w:szCs w:val="26"/>
        </w:rPr>
      </w:pPr>
      <w:r w:rsidRPr="0028342E">
        <w:rPr>
          <w:rFonts w:ascii="標楷體" w:eastAsia="標楷體" w:hAnsi="標楷體" w:cs="Arial" w:hint="eastAsia"/>
          <w:bCs w:val="0"/>
          <w:color w:val="000000"/>
          <w:spacing w:val="12"/>
          <w:sz w:val="26"/>
          <w:szCs w:val="26"/>
        </w:rPr>
        <w:t>租屋電費新制6大重點</w:t>
      </w:r>
      <w:r w:rsidR="007A0F20">
        <w:rPr>
          <w:rFonts w:ascii="標楷體" w:eastAsia="標楷體" w:hAnsi="標楷體" w:cs="Arial" w:hint="eastAsia"/>
          <w:bCs w:val="0"/>
          <w:color w:val="000000"/>
          <w:spacing w:val="12"/>
          <w:sz w:val="26"/>
          <w:szCs w:val="26"/>
        </w:rPr>
        <w:t>整理</w:t>
      </w:r>
      <w:r w:rsidRPr="0028342E">
        <w:rPr>
          <w:rFonts w:ascii="標楷體" w:eastAsia="標楷體" w:hAnsi="標楷體" w:cs="Arial" w:hint="eastAsia"/>
          <w:bCs w:val="0"/>
          <w:color w:val="000000"/>
          <w:spacing w:val="12"/>
          <w:sz w:val="26"/>
          <w:szCs w:val="26"/>
        </w:rPr>
        <w:t>：</w:t>
      </w:r>
    </w:p>
    <w:p w:rsidR="0028342E" w:rsidRPr="0028342E" w:rsidRDefault="0028342E" w:rsidP="0028342E">
      <w:pPr>
        <w:widowControl/>
        <w:numPr>
          <w:ilvl w:val="0"/>
          <w:numId w:val="8"/>
        </w:numPr>
        <w:shd w:val="clear" w:color="auto" w:fill="F5F5F5"/>
        <w:spacing w:before="100" w:beforeAutospacing="1" w:after="100" w:afterAutospacing="1"/>
        <w:jc w:val="both"/>
        <w:rPr>
          <w:rFonts w:ascii="標楷體" w:eastAsia="標楷體" w:hAnsi="標楷體" w:cs="新細明體"/>
          <w:color w:val="252525"/>
          <w:spacing w:val="15"/>
          <w:kern w:val="0"/>
          <w:sz w:val="26"/>
          <w:szCs w:val="26"/>
        </w:rPr>
      </w:pPr>
      <w:r w:rsidRPr="0028342E">
        <w:rPr>
          <w:rFonts w:ascii="標楷體" w:eastAsia="標楷體" w:hAnsi="標楷體" w:cs="新細明體" w:hint="eastAsia"/>
          <w:color w:val="252525"/>
          <w:spacing w:val="15"/>
          <w:kern w:val="0"/>
          <w:sz w:val="26"/>
          <w:szCs w:val="26"/>
        </w:rPr>
        <w:t>租屋電費新制於7月15日上路，新簽訂的租約將全面適用新制規定，已簽訂的舊約不會溯及適用，但若經租賃雙方同意，可重新約定適用新制。</w:t>
      </w:r>
    </w:p>
    <w:p w:rsidR="0028342E" w:rsidRPr="0028342E" w:rsidRDefault="0028342E" w:rsidP="0028342E">
      <w:pPr>
        <w:widowControl/>
        <w:numPr>
          <w:ilvl w:val="0"/>
          <w:numId w:val="8"/>
        </w:numPr>
        <w:shd w:val="clear" w:color="auto" w:fill="F5F5F5"/>
        <w:spacing w:before="100" w:beforeAutospacing="1" w:after="100" w:afterAutospacing="1"/>
        <w:jc w:val="both"/>
        <w:rPr>
          <w:rFonts w:ascii="標楷體" w:eastAsia="標楷體" w:hAnsi="標楷體" w:cs="新細明體"/>
          <w:color w:val="252525"/>
          <w:spacing w:val="15"/>
          <w:kern w:val="0"/>
          <w:sz w:val="26"/>
          <w:szCs w:val="26"/>
        </w:rPr>
      </w:pPr>
      <w:r w:rsidRPr="0028342E">
        <w:rPr>
          <w:rFonts w:ascii="標楷體" w:eastAsia="標楷體" w:hAnsi="標楷體" w:cs="新細明體" w:hint="eastAsia"/>
          <w:color w:val="252525"/>
          <w:spacing w:val="15"/>
          <w:kern w:val="0"/>
          <w:sz w:val="26"/>
          <w:szCs w:val="26"/>
        </w:rPr>
        <w:t>如果約定按「用電度數」計費，房東不可以收取超過電費單的「當期每度平均電價」。</w:t>
      </w:r>
    </w:p>
    <w:p w:rsidR="0028342E" w:rsidRPr="0028342E" w:rsidRDefault="0028342E" w:rsidP="0028342E">
      <w:pPr>
        <w:widowControl/>
        <w:numPr>
          <w:ilvl w:val="0"/>
          <w:numId w:val="8"/>
        </w:numPr>
        <w:shd w:val="clear" w:color="auto" w:fill="F5F5F5"/>
        <w:spacing w:before="100" w:beforeAutospacing="1" w:after="100" w:afterAutospacing="1"/>
        <w:jc w:val="both"/>
        <w:rPr>
          <w:rFonts w:ascii="標楷體" w:eastAsia="標楷體" w:hAnsi="標楷體" w:cs="新細明體"/>
          <w:color w:val="252525"/>
          <w:spacing w:val="15"/>
          <w:kern w:val="0"/>
          <w:sz w:val="26"/>
          <w:szCs w:val="26"/>
        </w:rPr>
      </w:pPr>
      <w:r w:rsidRPr="0028342E">
        <w:rPr>
          <w:rFonts w:ascii="標楷體" w:eastAsia="標楷體" w:hAnsi="標楷體" w:cs="新細明體" w:hint="eastAsia"/>
          <w:color w:val="252525"/>
          <w:spacing w:val="15"/>
          <w:kern w:val="0"/>
          <w:sz w:val="26"/>
          <w:szCs w:val="26"/>
        </w:rPr>
        <w:t>若非按「用電度數」計費，房東不可以收取超過電費單的「每期電費總額」。</w:t>
      </w:r>
    </w:p>
    <w:p w:rsidR="0028342E" w:rsidRPr="0028342E" w:rsidRDefault="0028342E" w:rsidP="0028342E">
      <w:pPr>
        <w:widowControl/>
        <w:numPr>
          <w:ilvl w:val="0"/>
          <w:numId w:val="8"/>
        </w:numPr>
        <w:shd w:val="clear" w:color="auto" w:fill="F5F5F5"/>
        <w:spacing w:before="100" w:beforeAutospacing="1" w:after="100" w:afterAutospacing="1"/>
        <w:jc w:val="both"/>
        <w:rPr>
          <w:rFonts w:ascii="標楷體" w:eastAsia="標楷體" w:hAnsi="標楷體" w:cs="新細明體"/>
          <w:color w:val="252525"/>
          <w:spacing w:val="15"/>
          <w:kern w:val="0"/>
          <w:sz w:val="26"/>
          <w:szCs w:val="26"/>
        </w:rPr>
      </w:pPr>
      <w:r w:rsidRPr="0028342E">
        <w:rPr>
          <w:rFonts w:ascii="標楷體" w:eastAsia="標楷體" w:hAnsi="標楷體" w:cs="新細明體" w:hint="eastAsia"/>
          <w:color w:val="252525"/>
          <w:spacing w:val="15"/>
          <w:kern w:val="0"/>
          <w:sz w:val="26"/>
          <w:szCs w:val="26"/>
        </w:rPr>
        <w:t>屋外公共設施的電費如果沒有分攤併入電費單內，房東也不可以額外收取。</w:t>
      </w:r>
    </w:p>
    <w:p w:rsidR="0028342E" w:rsidRPr="0028342E" w:rsidRDefault="0028342E" w:rsidP="0028342E">
      <w:pPr>
        <w:widowControl/>
        <w:numPr>
          <w:ilvl w:val="0"/>
          <w:numId w:val="8"/>
        </w:numPr>
        <w:shd w:val="clear" w:color="auto" w:fill="F5F5F5"/>
        <w:spacing w:before="100" w:beforeAutospacing="1" w:after="100" w:afterAutospacing="1"/>
        <w:jc w:val="both"/>
        <w:rPr>
          <w:rFonts w:ascii="標楷體" w:eastAsia="標楷體" w:hAnsi="標楷體" w:cs="新細明體"/>
          <w:color w:val="252525"/>
          <w:spacing w:val="15"/>
          <w:kern w:val="0"/>
          <w:sz w:val="26"/>
          <w:szCs w:val="26"/>
        </w:rPr>
      </w:pPr>
      <w:r w:rsidRPr="0028342E">
        <w:rPr>
          <w:rFonts w:ascii="標楷體" w:eastAsia="標楷體" w:hAnsi="標楷體" w:cs="新細明體" w:hint="eastAsia"/>
          <w:color w:val="252525"/>
          <w:spacing w:val="15"/>
          <w:kern w:val="0"/>
          <w:sz w:val="26"/>
          <w:szCs w:val="26"/>
        </w:rPr>
        <w:t>房東在收取電費時，需提供當期每度平均電價、用電度數等資訊給房客知悉。</w:t>
      </w:r>
    </w:p>
    <w:p w:rsidR="0028342E" w:rsidRPr="0028342E" w:rsidRDefault="0028342E" w:rsidP="0028342E">
      <w:pPr>
        <w:widowControl/>
        <w:numPr>
          <w:ilvl w:val="0"/>
          <w:numId w:val="8"/>
        </w:numPr>
        <w:shd w:val="clear" w:color="auto" w:fill="F5F5F5"/>
        <w:spacing w:before="100" w:beforeAutospacing="1" w:after="100" w:afterAutospacing="1"/>
        <w:jc w:val="both"/>
        <w:rPr>
          <w:rFonts w:ascii="標楷體" w:eastAsia="標楷體" w:hAnsi="標楷體" w:cs="新細明體"/>
          <w:color w:val="252525"/>
          <w:spacing w:val="15"/>
          <w:kern w:val="0"/>
          <w:sz w:val="26"/>
          <w:szCs w:val="26"/>
        </w:rPr>
      </w:pPr>
      <w:r w:rsidRPr="0028342E">
        <w:rPr>
          <w:rFonts w:ascii="標楷體" w:eastAsia="標楷體" w:hAnsi="標楷體" w:cs="新細明體" w:hint="eastAsia"/>
          <w:color w:val="252525"/>
          <w:spacing w:val="15"/>
          <w:kern w:val="0"/>
          <w:sz w:val="26"/>
          <w:szCs w:val="26"/>
        </w:rPr>
        <w:t>房東若違規，房客可向地方政府提出申訴，如果不改正者，可以處新台幣3萬至30萬元罰鍰；如仍拒不改正，並可加重處以5萬至50萬元罰鍰。</w:t>
      </w:r>
    </w:p>
    <w:p w:rsidR="00587CFC" w:rsidRPr="0028342E" w:rsidRDefault="004F46AA" w:rsidP="0028342E">
      <w:pPr>
        <w:widowControl/>
        <w:shd w:val="clear" w:color="auto" w:fill="FFFFFF"/>
        <w:spacing w:afterLines="50" w:after="180"/>
        <w:jc w:val="both"/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</w:pPr>
      <w:r w:rsidRPr="00A67E28">
        <w:rPr>
          <w:rFonts w:ascii="Arial" w:hAnsi="Arial" w:cs="Arial"/>
          <w:noProof/>
          <w:color w:val="000000"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37B7F9" wp14:editId="41999796">
                <wp:simplePos x="0" y="0"/>
                <wp:positionH relativeFrom="margin">
                  <wp:align>center</wp:align>
                </wp:positionH>
                <wp:positionV relativeFrom="paragraph">
                  <wp:posOffset>76101</wp:posOffset>
                </wp:positionV>
                <wp:extent cx="6027420" cy="3560885"/>
                <wp:effectExtent l="0" t="0" r="11430" b="20955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20" cy="356088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967" w:rsidRDefault="005A1C43" w:rsidP="00F25E9C">
                            <w:pPr>
                              <w:spacing w:afterLines="20" w:after="72" w:line="3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EA7967">
                              <w:rPr>
                                <w:rFonts w:ascii="標楷體" w:eastAsia="標楷體" w:hAnsi="標楷體" w:hint="eastAsia"/>
                                <w:b/>
                                <w:color w:val="000099"/>
                                <w:sz w:val="32"/>
                                <w:szCs w:val="32"/>
                              </w:rPr>
                              <w:t xml:space="preserve">心 </w:t>
                            </w:r>
                            <w:r w:rsidRPr="00EA7967">
                              <w:rPr>
                                <w:rFonts w:ascii="標楷體" w:eastAsia="標楷體" w:hAnsi="標楷體"/>
                                <w:b/>
                                <w:color w:val="0000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A7967" w:rsidRPr="00EA7967">
                              <w:rPr>
                                <w:rFonts w:ascii="標楷體" w:eastAsia="標楷體" w:hAnsi="標楷體"/>
                                <w:b/>
                                <w:color w:val="000099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EA7967">
                              <w:rPr>
                                <w:rFonts w:ascii="標楷體" w:eastAsia="標楷體" w:hAnsi="標楷體"/>
                                <w:b/>
                                <w:color w:val="0000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7967">
                              <w:rPr>
                                <w:rFonts w:ascii="標楷體" w:eastAsia="標楷體" w:hAnsi="標楷體" w:hint="eastAsia"/>
                                <w:b/>
                                <w:color w:val="000099"/>
                                <w:sz w:val="32"/>
                                <w:szCs w:val="32"/>
                              </w:rPr>
                              <w:t>得</w:t>
                            </w:r>
                          </w:p>
                          <w:p w:rsidR="00EA7967" w:rsidRDefault="00EA7967" w:rsidP="006177FD">
                            <w:pPr>
                              <w:spacing w:afterLines="50" w:after="180" w:line="3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B8227E" wp14:editId="37101B9C">
                                  <wp:extent cx="5300980" cy="114935"/>
                                  <wp:effectExtent l="0" t="0" r="0" b="0"/>
                                  <wp:docPr id="10" name="圖片 10" descr="分隔線符號】嚴選16個優質的分隔線符號下載- 天天瘋後製-Crazy-Tutori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分隔線符號】嚴選16個優質的分隔線符號下載- 天天瘋後製-Crazy-Tutori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344" b="9202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0980" cy="114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72FE" w:rsidRDefault="00EA7967" w:rsidP="004F46AA">
                            <w:pPr>
                              <w:spacing w:afterLines="10" w:after="36" w:line="360" w:lineRule="exact"/>
                              <w:ind w:firstLineChars="200" w:firstLine="56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A796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看完這篇文章後，</w:t>
                            </w:r>
                            <w:r w:rsidR="00FF72FE" w:rsidRPr="00FF72F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我了解</w:t>
                            </w:r>
                            <w:r w:rsidR="00FF72F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了</w:t>
                            </w:r>
                            <w:r w:rsidR="00FF72FE" w:rsidRPr="00FF72F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租房收電費的新制度，我覺得租房新制讓租房族能夠更加放心地去看房子，不用擔心自己多繳</w:t>
                            </w:r>
                            <w:r w:rsidR="00FF72F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了</w:t>
                            </w:r>
                            <w:r w:rsidR="00FF72FE" w:rsidRPr="00FF72F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不屬於自己的費</w:t>
                            </w:r>
                            <w:r w:rsidR="00FF72F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用</w:t>
                            </w:r>
                            <w:r w:rsidR="00FF72FE" w:rsidRPr="00FF72F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，將平均電價、用電度透明化，</w:t>
                            </w:r>
                            <w:r w:rsidR="00FF72F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讓</w:t>
                            </w:r>
                            <w:r w:rsidR="00FF72FE" w:rsidRPr="00FF72F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自己更加清楚</w:t>
                            </w:r>
                            <w:r w:rsidR="00FF72F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知道自己</w:t>
                            </w:r>
                            <w:r w:rsidR="00FF72FE" w:rsidRPr="00FF72F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的用電量和相應的電費支出。</w:t>
                            </w:r>
                          </w:p>
                          <w:p w:rsidR="0024003E" w:rsidRPr="00FF72FE" w:rsidRDefault="00FF72FE" w:rsidP="004F46AA">
                            <w:pPr>
                              <w:spacing w:afterLines="10" w:after="36" w:line="360" w:lineRule="exact"/>
                              <w:ind w:firstLineChars="200" w:firstLine="56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F72F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透過</w:t>
                            </w:r>
                            <w:r w:rsidR="004F46A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租屋電費</w:t>
                            </w:r>
                            <w:r w:rsidRPr="00FF72F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新制，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不但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可</w:t>
                            </w:r>
                            <w:r w:rsidRPr="00FF72F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以減少因電費引發的紛爭，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也能加強租客與房東</w:t>
                            </w:r>
                            <w:r w:rsidR="004F46A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間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的信任，既</w:t>
                            </w:r>
                            <w:r w:rsidRPr="00FF72F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保障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了</w:t>
                            </w:r>
                            <w:r w:rsidRPr="00FF72F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租客的權益，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也</w:t>
                            </w:r>
                            <w:r w:rsidRPr="00FF72F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讓租房電費收取更加合理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  <w:r w:rsidRPr="00FF72F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雖然現在我們還沒有開始租房子，但是再過幾年，去到了外地</w:t>
                            </w:r>
                            <w:r w:rsidR="004F46AA" w:rsidRPr="004F46A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讀書或就業</w:t>
                            </w:r>
                            <w:r w:rsidRPr="00FF72F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，</w:t>
                            </w:r>
                            <w:r w:rsidR="004F46A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或許</w:t>
                            </w:r>
                            <w:r w:rsidRPr="00FF72F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就要開始</w:t>
                            </w:r>
                            <w:r w:rsidR="004F46A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租</w:t>
                            </w:r>
                            <w:r w:rsidRPr="00FF72F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房</w:t>
                            </w:r>
                            <w:r w:rsidR="004F46A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生活</w:t>
                            </w:r>
                            <w:r w:rsidRPr="00FF72F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了，從現在開始了解租房電費</w:t>
                            </w:r>
                            <w:r w:rsidR="00F25E9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的計</w:t>
                            </w:r>
                            <w:r w:rsidRPr="00FF72F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算</w:t>
                            </w:r>
                            <w:r w:rsidR="00F25E9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方式</w:t>
                            </w:r>
                            <w:r w:rsidRPr="00FF72F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未來就</w:t>
                            </w:r>
                            <w:r w:rsidRPr="00FF72F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可以避免因為電費跟房東吵架，也可以減少被房東敲竹槓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的機會</w:t>
                            </w:r>
                            <w:bookmarkStart w:id="0" w:name="_GoBack"/>
                            <w:bookmarkEnd w:id="0"/>
                            <w:r w:rsidRPr="00FF72F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24003E" w:rsidRPr="00EA7967" w:rsidRDefault="00EA7967" w:rsidP="004F46AA">
                            <w:pPr>
                              <w:spacing w:line="300" w:lineRule="exact"/>
                              <w:ind w:right="420"/>
                              <w:jc w:val="right"/>
                              <w:rPr>
                                <w:rFonts w:ascii="標楷體" w:eastAsia="標楷體" w:hAnsi="標楷體"/>
                                <w:b/>
                                <w:color w:val="000099"/>
                                <w:sz w:val="28"/>
                                <w:szCs w:val="28"/>
                              </w:rPr>
                            </w:pPr>
                            <w:r w:rsidRPr="00EA7967">
                              <w:rPr>
                                <w:rFonts w:ascii="標楷體" w:eastAsia="標楷體" w:hAnsi="標楷體" w:hint="eastAsia"/>
                                <w:b/>
                                <w:color w:val="000099"/>
                                <w:sz w:val="28"/>
                                <w:szCs w:val="28"/>
                              </w:rPr>
                              <w:t>會</w:t>
                            </w:r>
                            <w:r w:rsidR="00FF72FE">
                              <w:rPr>
                                <w:rFonts w:ascii="標楷體" w:eastAsia="標楷體" w:hAnsi="標楷體" w:hint="eastAsia"/>
                                <w:b/>
                                <w:color w:val="000099"/>
                                <w:sz w:val="28"/>
                                <w:szCs w:val="28"/>
                              </w:rPr>
                              <w:t>二甲</w:t>
                            </w:r>
                            <w:r w:rsidRPr="00EA7967">
                              <w:rPr>
                                <w:rFonts w:ascii="標楷體" w:eastAsia="標楷體" w:hAnsi="標楷體" w:hint="eastAsia"/>
                                <w:b/>
                                <w:color w:val="00009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72FE">
                              <w:rPr>
                                <w:rFonts w:ascii="標楷體" w:eastAsia="標楷體" w:hAnsi="標楷體" w:hint="eastAsia"/>
                                <w:b/>
                                <w:color w:val="000099"/>
                                <w:sz w:val="28"/>
                                <w:szCs w:val="28"/>
                              </w:rPr>
                              <w:t>蘇怡庭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7B7F9" id="圓角矩形 2" o:spid="_x0000_s1030" style="position:absolute;left:0;text-align:left;margin-left:0;margin-top:6pt;width:474.6pt;height:280.4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" fillcolor="#fbe4d5 [661]" strokecolor="#f2f2f2 [3052]" strokeweight="1pt">
                <v:stroke joinstyle="miter"/>
                <v:textbox>
                  <w:txbxContent>
                    <w:p w:rsidR="00EA7967" w:rsidRDefault="005A1C43" w:rsidP="00F25E9C">
                      <w:pPr>
                        <w:spacing w:afterLines="20" w:after="72" w:line="320" w:lineRule="exact"/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EA7967">
                        <w:rPr>
                          <w:rFonts w:ascii="標楷體" w:eastAsia="標楷體" w:hAnsi="標楷體" w:hint="eastAsia"/>
                          <w:b/>
                          <w:color w:val="000099"/>
                          <w:sz w:val="32"/>
                          <w:szCs w:val="32"/>
                        </w:rPr>
                        <w:t xml:space="preserve">心 </w:t>
                      </w:r>
                      <w:r w:rsidRPr="00EA7967">
                        <w:rPr>
                          <w:rFonts w:ascii="標楷體" w:eastAsia="標楷體" w:hAnsi="標楷體"/>
                          <w:b/>
                          <w:color w:val="000099"/>
                          <w:sz w:val="32"/>
                          <w:szCs w:val="32"/>
                        </w:rPr>
                        <w:t xml:space="preserve"> </w:t>
                      </w:r>
                      <w:r w:rsidR="00EA7967" w:rsidRPr="00EA7967">
                        <w:rPr>
                          <w:rFonts w:ascii="標楷體" w:eastAsia="標楷體" w:hAnsi="標楷體"/>
                          <w:b/>
                          <w:color w:val="000099"/>
                          <w:sz w:val="32"/>
                          <w:szCs w:val="32"/>
                        </w:rPr>
                        <w:t xml:space="preserve">   </w:t>
                      </w:r>
                      <w:r w:rsidRPr="00EA7967">
                        <w:rPr>
                          <w:rFonts w:ascii="標楷體" w:eastAsia="標楷體" w:hAnsi="標楷體"/>
                          <w:b/>
                          <w:color w:val="000099"/>
                          <w:sz w:val="32"/>
                          <w:szCs w:val="32"/>
                        </w:rPr>
                        <w:t xml:space="preserve"> </w:t>
                      </w:r>
                      <w:r w:rsidRPr="00EA7967">
                        <w:rPr>
                          <w:rFonts w:ascii="標楷體" w:eastAsia="標楷體" w:hAnsi="標楷體" w:hint="eastAsia"/>
                          <w:b/>
                          <w:color w:val="000099"/>
                          <w:sz w:val="32"/>
                          <w:szCs w:val="32"/>
                        </w:rPr>
                        <w:t>得</w:t>
                      </w:r>
                    </w:p>
                    <w:p w:rsidR="00EA7967" w:rsidRDefault="00EA7967" w:rsidP="006177FD">
                      <w:pPr>
                        <w:spacing w:afterLines="50" w:after="180" w:line="340" w:lineRule="exact"/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B8227E" wp14:editId="37101B9C">
                            <wp:extent cx="5300980" cy="114935"/>
                            <wp:effectExtent l="0" t="0" r="0" b="0"/>
                            <wp:docPr id="10" name="圖片 10" descr="分隔線符號】嚴選16個優質的分隔線符號下載- 天天瘋後製-Crazy-Tutori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分隔線符號】嚴選16個優質的分隔線符號下載- 天天瘋後製-Crazy-Tutori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344" b="9202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300980" cy="114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F72FE" w:rsidRDefault="00EA7967" w:rsidP="004F46AA">
                      <w:pPr>
                        <w:spacing w:afterLines="10" w:after="36" w:line="360" w:lineRule="exact"/>
                        <w:ind w:firstLineChars="200" w:firstLine="56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EA7967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看完這篇文章後，</w:t>
                      </w:r>
                      <w:r w:rsidR="00FF72FE" w:rsidRPr="00FF72F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我了解</w:t>
                      </w:r>
                      <w:r w:rsidR="00FF72F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了</w:t>
                      </w:r>
                      <w:r w:rsidR="00FF72FE" w:rsidRPr="00FF72F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租房收電費的新制度，我覺得租房新制讓租房族能夠更加放心地去看房子，不用擔心自己多繳</w:t>
                      </w:r>
                      <w:r w:rsidR="00FF72F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了</w:t>
                      </w:r>
                      <w:r w:rsidR="00FF72FE" w:rsidRPr="00FF72F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不屬於自己的費</w:t>
                      </w:r>
                      <w:r w:rsidR="00FF72F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用</w:t>
                      </w:r>
                      <w:r w:rsidR="00FF72FE" w:rsidRPr="00FF72F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，將平均電價、用電度透明化，</w:t>
                      </w:r>
                      <w:r w:rsidR="00FF72F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讓</w:t>
                      </w:r>
                      <w:r w:rsidR="00FF72FE" w:rsidRPr="00FF72F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自己更加清楚</w:t>
                      </w:r>
                      <w:r w:rsidR="00FF72F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知道自己</w:t>
                      </w:r>
                      <w:r w:rsidR="00FF72FE" w:rsidRPr="00FF72F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的用電量和相應的電費支出。</w:t>
                      </w:r>
                    </w:p>
                    <w:p w:rsidR="0024003E" w:rsidRPr="00FF72FE" w:rsidRDefault="00FF72FE" w:rsidP="004F46AA">
                      <w:pPr>
                        <w:spacing w:afterLines="10" w:after="36" w:line="360" w:lineRule="exact"/>
                        <w:ind w:firstLineChars="200" w:firstLine="56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FF72F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透過</w:t>
                      </w:r>
                      <w:r w:rsidR="004F46AA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租屋電費</w:t>
                      </w:r>
                      <w:r w:rsidRPr="00FF72F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新制，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不但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可</w:t>
                      </w:r>
                      <w:r w:rsidRPr="00FF72F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以減少因電費引發的紛爭，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也能加強租客與房東</w:t>
                      </w:r>
                      <w:r w:rsidR="004F46AA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間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的信任，既</w:t>
                      </w:r>
                      <w:r w:rsidRPr="00FF72F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保障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了</w:t>
                      </w:r>
                      <w:r w:rsidRPr="00FF72F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租客的權益，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也</w:t>
                      </w:r>
                      <w:r w:rsidRPr="00FF72F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讓租房電費收取更加合理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  <w:r w:rsidRPr="00FF72F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雖然現在我們還沒有開始租房子，但是再過幾年，去到了外地</w:t>
                      </w:r>
                      <w:r w:rsidR="004F46AA" w:rsidRPr="004F46AA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讀書或就業</w:t>
                      </w:r>
                      <w:r w:rsidRPr="00FF72F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，</w:t>
                      </w:r>
                      <w:r w:rsidR="004F46AA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或許</w:t>
                      </w:r>
                      <w:r w:rsidRPr="00FF72F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就要開始</w:t>
                      </w:r>
                      <w:r w:rsidR="004F46AA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租</w:t>
                      </w:r>
                      <w:r w:rsidRPr="00FF72F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房</w:t>
                      </w:r>
                      <w:r w:rsidR="004F46AA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生活</w:t>
                      </w:r>
                      <w:r w:rsidRPr="00FF72F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了，從現在開始了解租房電費</w:t>
                      </w:r>
                      <w:r w:rsidR="00F25E9C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的計</w:t>
                      </w:r>
                      <w:r w:rsidRPr="00FF72F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算</w:t>
                      </w:r>
                      <w:r w:rsidR="00F25E9C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方式</w:t>
                      </w:r>
                      <w:r w:rsidRPr="00FF72F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未來就</w:t>
                      </w:r>
                      <w:r w:rsidRPr="00FF72F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可以避免因為電費跟房東吵架，也可以減少被房東敲竹槓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的機會</w:t>
                      </w:r>
                      <w:bookmarkStart w:id="1" w:name="_GoBack"/>
                      <w:bookmarkEnd w:id="1"/>
                      <w:r w:rsidRPr="00FF72F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:rsidR="0024003E" w:rsidRPr="00EA7967" w:rsidRDefault="00EA7967" w:rsidP="004F46AA">
                      <w:pPr>
                        <w:spacing w:line="300" w:lineRule="exact"/>
                        <w:ind w:right="420"/>
                        <w:jc w:val="right"/>
                        <w:rPr>
                          <w:rFonts w:ascii="標楷體" w:eastAsia="標楷體" w:hAnsi="標楷體"/>
                          <w:b/>
                          <w:color w:val="000099"/>
                          <w:sz w:val="28"/>
                          <w:szCs w:val="28"/>
                        </w:rPr>
                      </w:pPr>
                      <w:r w:rsidRPr="00EA7967">
                        <w:rPr>
                          <w:rFonts w:ascii="標楷體" w:eastAsia="標楷體" w:hAnsi="標楷體" w:hint="eastAsia"/>
                          <w:b/>
                          <w:color w:val="000099"/>
                          <w:sz w:val="28"/>
                          <w:szCs w:val="28"/>
                        </w:rPr>
                        <w:t>會</w:t>
                      </w:r>
                      <w:r w:rsidR="00FF72FE">
                        <w:rPr>
                          <w:rFonts w:ascii="標楷體" w:eastAsia="標楷體" w:hAnsi="標楷體" w:hint="eastAsia"/>
                          <w:b/>
                          <w:color w:val="000099"/>
                          <w:sz w:val="28"/>
                          <w:szCs w:val="28"/>
                        </w:rPr>
                        <w:t>二甲</w:t>
                      </w:r>
                      <w:r w:rsidRPr="00EA7967">
                        <w:rPr>
                          <w:rFonts w:ascii="標楷體" w:eastAsia="標楷體" w:hAnsi="標楷體" w:hint="eastAsia"/>
                          <w:b/>
                          <w:color w:val="000099"/>
                          <w:sz w:val="28"/>
                          <w:szCs w:val="28"/>
                        </w:rPr>
                        <w:t xml:space="preserve"> </w:t>
                      </w:r>
                      <w:r w:rsidR="00FF72FE">
                        <w:rPr>
                          <w:rFonts w:ascii="標楷體" w:eastAsia="標楷體" w:hAnsi="標楷體" w:hint="eastAsia"/>
                          <w:b/>
                          <w:color w:val="000099"/>
                          <w:sz w:val="28"/>
                          <w:szCs w:val="28"/>
                        </w:rPr>
                        <w:t>蘇怡庭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87CFC" w:rsidRPr="0028342E" w:rsidSect="00E048DE">
      <w:footerReference w:type="default" r:id="rId10"/>
      <w:type w:val="continuous"/>
      <w:pgSz w:w="11906" w:h="16838"/>
      <w:pgMar w:top="1134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E04" w:rsidRDefault="00FB0E04" w:rsidP="00AF3B87">
      <w:r>
        <w:separator/>
      </w:r>
    </w:p>
  </w:endnote>
  <w:endnote w:type="continuationSeparator" w:id="0">
    <w:p w:rsidR="00FB0E04" w:rsidRDefault="00FB0E04" w:rsidP="00AF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儷金黑">
    <w:panose1 w:val="0201060900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7323786"/>
      <w:docPartObj>
        <w:docPartGallery w:val="Page Numbers (Bottom of Page)"/>
        <w:docPartUnique/>
      </w:docPartObj>
    </w:sdtPr>
    <w:sdtEndPr/>
    <w:sdtContent>
      <w:p w:rsidR="00AE4463" w:rsidRDefault="00AE4463">
        <w:pPr>
          <w:pStyle w:val="a7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497FE3B" wp14:editId="5600E07E">
                  <wp:extent cx="5467350" cy="54610"/>
                  <wp:effectExtent l="38100" t="0" r="0" b="21590"/>
                  <wp:docPr id="647" name="快取圖案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EB818B"/>
                          </a:solidFill>
                          <a:ln w="9525">
                            <a:solidFill>
                              <a:srgbClr val="EB818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5A552A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快取圖案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" fillcolor="#eb818b" strokecolor="#eb818b">
                  <w10:anchorlock/>
                </v:shape>
              </w:pict>
            </mc:Fallback>
          </mc:AlternateContent>
        </w:r>
      </w:p>
      <w:p w:rsidR="00AE4463" w:rsidRDefault="0035237A" w:rsidP="0035237A">
        <w:pPr>
          <w:pStyle w:val="a7"/>
          <w:jc w:val="center"/>
        </w:pPr>
        <w:r w:rsidRPr="0035237A">
          <w:rPr>
            <w:rFonts w:hint="eastAsia"/>
            <w:color w:val="2F5496" w:themeColor="accent5" w:themeShade="BF"/>
          </w:rPr>
          <w:t>A</w:t>
        </w:r>
        <w:r w:rsidR="00AE4463" w:rsidRPr="0035237A">
          <w:rPr>
            <w:color w:val="2F5496" w:themeColor="accent5" w:themeShade="BF"/>
          </w:rPr>
          <w:fldChar w:fldCharType="begin"/>
        </w:r>
        <w:r w:rsidR="00AE4463" w:rsidRPr="0035237A">
          <w:rPr>
            <w:color w:val="2F5496" w:themeColor="accent5" w:themeShade="BF"/>
          </w:rPr>
          <w:instrText>PAGE    \* MERGEFORMAT</w:instrText>
        </w:r>
        <w:r w:rsidR="00AE4463" w:rsidRPr="0035237A">
          <w:rPr>
            <w:color w:val="2F5496" w:themeColor="accent5" w:themeShade="BF"/>
          </w:rPr>
          <w:fldChar w:fldCharType="separate"/>
        </w:r>
        <w:r w:rsidR="00F25E9C" w:rsidRPr="00F25E9C">
          <w:rPr>
            <w:noProof/>
            <w:color w:val="2F5496" w:themeColor="accent5" w:themeShade="BF"/>
            <w:lang w:val="zh-TW"/>
          </w:rPr>
          <w:t>2</w:t>
        </w:r>
        <w:r w:rsidR="00AE4463" w:rsidRPr="0035237A">
          <w:rPr>
            <w:color w:val="2F5496" w:themeColor="accent5" w:themeShade="BF"/>
          </w:rPr>
          <w:fldChar w:fldCharType="end"/>
        </w:r>
      </w:p>
    </w:sdtContent>
  </w:sdt>
  <w:p w:rsidR="00AE4463" w:rsidRDefault="00AE44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E04" w:rsidRDefault="00FB0E04" w:rsidP="00AF3B87">
      <w:r>
        <w:separator/>
      </w:r>
    </w:p>
  </w:footnote>
  <w:footnote w:type="continuationSeparator" w:id="0">
    <w:p w:rsidR="00FB0E04" w:rsidRDefault="00FB0E04" w:rsidP="00AF3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6767"/>
    <w:multiLevelType w:val="multilevel"/>
    <w:tmpl w:val="4D343B98"/>
    <w:lvl w:ilvl="0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54"/>
        </w:tabs>
        <w:ind w:left="215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14"/>
        </w:tabs>
        <w:ind w:left="431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74"/>
        </w:tabs>
        <w:ind w:left="647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94"/>
        </w:tabs>
        <w:ind w:left="7194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9B0D6F"/>
    <w:multiLevelType w:val="multilevel"/>
    <w:tmpl w:val="1BD2A22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815409"/>
    <w:multiLevelType w:val="multilevel"/>
    <w:tmpl w:val="47C0F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796FBB"/>
    <w:multiLevelType w:val="multilevel"/>
    <w:tmpl w:val="51B8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07362A"/>
    <w:multiLevelType w:val="multilevel"/>
    <w:tmpl w:val="42D4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3D2327"/>
    <w:multiLevelType w:val="multilevel"/>
    <w:tmpl w:val="B1D4A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926AE2"/>
    <w:multiLevelType w:val="hybridMultilevel"/>
    <w:tmpl w:val="C9789F5E"/>
    <w:lvl w:ilvl="0" w:tplc="FE48C0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7107698"/>
    <w:multiLevelType w:val="hybridMultilevel"/>
    <w:tmpl w:val="C660F010"/>
    <w:lvl w:ilvl="0" w:tplc="41FCE42A">
      <w:start w:val="1"/>
      <w:numFmt w:val="decimal"/>
      <w:lvlText w:val="(%1)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FA"/>
    <w:rsid w:val="0000791C"/>
    <w:rsid w:val="0003710E"/>
    <w:rsid w:val="00097D21"/>
    <w:rsid w:val="000E6D66"/>
    <w:rsid w:val="00126AB8"/>
    <w:rsid w:val="00151443"/>
    <w:rsid w:val="00180C58"/>
    <w:rsid w:val="00197A81"/>
    <w:rsid w:val="001A5491"/>
    <w:rsid w:val="001E28F1"/>
    <w:rsid w:val="001F4F4B"/>
    <w:rsid w:val="00215ECD"/>
    <w:rsid w:val="00226AF3"/>
    <w:rsid w:val="0024003E"/>
    <w:rsid w:val="0028342E"/>
    <w:rsid w:val="00287E53"/>
    <w:rsid w:val="003030BA"/>
    <w:rsid w:val="0035237A"/>
    <w:rsid w:val="00361858"/>
    <w:rsid w:val="003A2256"/>
    <w:rsid w:val="003D2CF7"/>
    <w:rsid w:val="004035ED"/>
    <w:rsid w:val="00412785"/>
    <w:rsid w:val="00471EAF"/>
    <w:rsid w:val="00495CE3"/>
    <w:rsid w:val="004D7452"/>
    <w:rsid w:val="004E532A"/>
    <w:rsid w:val="004F46AA"/>
    <w:rsid w:val="005112A6"/>
    <w:rsid w:val="005119E2"/>
    <w:rsid w:val="00547878"/>
    <w:rsid w:val="00556B08"/>
    <w:rsid w:val="0056764D"/>
    <w:rsid w:val="00573302"/>
    <w:rsid w:val="00587CFC"/>
    <w:rsid w:val="005A1C43"/>
    <w:rsid w:val="005B7D74"/>
    <w:rsid w:val="005C038C"/>
    <w:rsid w:val="005D49FA"/>
    <w:rsid w:val="006177FD"/>
    <w:rsid w:val="00634D82"/>
    <w:rsid w:val="00641544"/>
    <w:rsid w:val="00665064"/>
    <w:rsid w:val="006820B7"/>
    <w:rsid w:val="006B176A"/>
    <w:rsid w:val="006E51D0"/>
    <w:rsid w:val="0070611D"/>
    <w:rsid w:val="00756128"/>
    <w:rsid w:val="007708D2"/>
    <w:rsid w:val="00791FE4"/>
    <w:rsid w:val="00796ECF"/>
    <w:rsid w:val="007A0F20"/>
    <w:rsid w:val="007D0A09"/>
    <w:rsid w:val="007D62C6"/>
    <w:rsid w:val="008204B7"/>
    <w:rsid w:val="008A4E9D"/>
    <w:rsid w:val="008C211F"/>
    <w:rsid w:val="008D0C0C"/>
    <w:rsid w:val="008E2A27"/>
    <w:rsid w:val="00934703"/>
    <w:rsid w:val="00967572"/>
    <w:rsid w:val="0097028F"/>
    <w:rsid w:val="00975B91"/>
    <w:rsid w:val="009B2ED6"/>
    <w:rsid w:val="009B3527"/>
    <w:rsid w:val="009D7ABA"/>
    <w:rsid w:val="009E54AE"/>
    <w:rsid w:val="009F63D0"/>
    <w:rsid w:val="00A128EB"/>
    <w:rsid w:val="00A47EBF"/>
    <w:rsid w:val="00A67E28"/>
    <w:rsid w:val="00AA08C2"/>
    <w:rsid w:val="00AC1B68"/>
    <w:rsid w:val="00AC2199"/>
    <w:rsid w:val="00AE4463"/>
    <w:rsid w:val="00AE5E72"/>
    <w:rsid w:val="00AF3B87"/>
    <w:rsid w:val="00B00F44"/>
    <w:rsid w:val="00B137B6"/>
    <w:rsid w:val="00B17C6E"/>
    <w:rsid w:val="00B24311"/>
    <w:rsid w:val="00B73EEC"/>
    <w:rsid w:val="00C2616A"/>
    <w:rsid w:val="00C437CB"/>
    <w:rsid w:val="00C457C1"/>
    <w:rsid w:val="00CE3093"/>
    <w:rsid w:val="00CE3EEB"/>
    <w:rsid w:val="00CE7522"/>
    <w:rsid w:val="00D351A8"/>
    <w:rsid w:val="00D63AFC"/>
    <w:rsid w:val="00D667B1"/>
    <w:rsid w:val="00D72507"/>
    <w:rsid w:val="00D9065B"/>
    <w:rsid w:val="00DA31B9"/>
    <w:rsid w:val="00DC1A71"/>
    <w:rsid w:val="00DE5591"/>
    <w:rsid w:val="00E048DE"/>
    <w:rsid w:val="00E06100"/>
    <w:rsid w:val="00E2069D"/>
    <w:rsid w:val="00E24862"/>
    <w:rsid w:val="00E26268"/>
    <w:rsid w:val="00E96F50"/>
    <w:rsid w:val="00EA7967"/>
    <w:rsid w:val="00EB18D4"/>
    <w:rsid w:val="00EC397C"/>
    <w:rsid w:val="00EC6A97"/>
    <w:rsid w:val="00F103CF"/>
    <w:rsid w:val="00F1175F"/>
    <w:rsid w:val="00F25E9C"/>
    <w:rsid w:val="00F34410"/>
    <w:rsid w:val="00F3658C"/>
    <w:rsid w:val="00F43341"/>
    <w:rsid w:val="00F52724"/>
    <w:rsid w:val="00F77C4D"/>
    <w:rsid w:val="00F813D8"/>
    <w:rsid w:val="00F81EC8"/>
    <w:rsid w:val="00F83EE4"/>
    <w:rsid w:val="00FA5CC0"/>
    <w:rsid w:val="00FB0E04"/>
    <w:rsid w:val="00FC5ADB"/>
    <w:rsid w:val="00FE51DB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29E014F"/>
  <w15:docId w15:val="{6E67AF4C-5DB4-42CF-B995-F9DB50E5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9FA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5D49F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91FE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3441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D49F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5D49F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DC1A7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1A71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F3B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3B8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3B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3B87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12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1278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1F4F4B"/>
    <w:rPr>
      <w:color w:val="808080"/>
    </w:rPr>
  </w:style>
  <w:style w:type="character" w:customStyle="1" w:styleId="20">
    <w:name w:val="標題 2 字元"/>
    <w:basedOn w:val="a0"/>
    <w:link w:val="2"/>
    <w:uiPriority w:val="9"/>
    <w:rsid w:val="00791FE4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c">
    <w:name w:val="Strong"/>
    <w:basedOn w:val="a0"/>
    <w:uiPriority w:val="22"/>
    <w:qFormat/>
    <w:rsid w:val="00791FE4"/>
    <w:rPr>
      <w:b/>
      <w:bCs/>
    </w:rPr>
  </w:style>
  <w:style w:type="paragraph" w:styleId="ad">
    <w:name w:val="List Paragraph"/>
    <w:basedOn w:val="a"/>
    <w:uiPriority w:val="34"/>
    <w:qFormat/>
    <w:rsid w:val="006177FD"/>
    <w:pPr>
      <w:ind w:leftChars="200" w:left="480"/>
    </w:pPr>
  </w:style>
  <w:style w:type="table" w:styleId="-3">
    <w:name w:val="Light Grid Accent 3"/>
    <w:basedOn w:val="a1"/>
    <w:uiPriority w:val="62"/>
    <w:rsid w:val="0093470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mr-1">
    <w:name w:val="mr-1"/>
    <w:basedOn w:val="a0"/>
    <w:rsid w:val="00AE5E72"/>
  </w:style>
  <w:style w:type="table" w:styleId="ae">
    <w:name w:val="Table Grid"/>
    <w:basedOn w:val="a1"/>
    <w:uiPriority w:val="39"/>
    <w:rsid w:val="00AE5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F3441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tw-">
    <w:name w:val="tw-"/>
    <w:basedOn w:val="a0"/>
    <w:rsid w:val="005A1C43"/>
  </w:style>
  <w:style w:type="character" w:styleId="af">
    <w:name w:val="Emphasis"/>
    <w:basedOn w:val="a0"/>
    <w:uiPriority w:val="20"/>
    <w:qFormat/>
    <w:rsid w:val="008D0C0C"/>
    <w:rPr>
      <w:i/>
      <w:iCs/>
    </w:rPr>
  </w:style>
  <w:style w:type="character" w:customStyle="1" w:styleId="border-right">
    <w:name w:val="border-right"/>
    <w:basedOn w:val="a0"/>
    <w:rsid w:val="00B17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74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47684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902038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25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d.moi.gov.tw/chhtml/news/8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202</Words>
  <Characters>1154</Characters>
  <Application>Microsoft Office Word</Application>
  <DocSecurity>0</DocSecurity>
  <Lines>9</Lines>
  <Paragraphs>2</Paragraphs>
  <ScaleCrop>false</ScaleCrop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2023-09-24T03:47:00Z</cp:lastPrinted>
  <dcterms:created xsi:type="dcterms:W3CDTF">2024-09-12T03:27:00Z</dcterms:created>
  <dcterms:modified xsi:type="dcterms:W3CDTF">2024-09-26T00:20:00Z</dcterms:modified>
</cp:coreProperties>
</file>