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58" w:rsidRDefault="000043E7" w:rsidP="00361858">
      <w:pPr>
        <w:rPr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48C6FB" wp14:editId="3F067A14">
                <wp:simplePos x="0" y="0"/>
                <wp:positionH relativeFrom="column">
                  <wp:posOffset>72390</wp:posOffset>
                </wp:positionH>
                <wp:positionV relativeFrom="paragraph">
                  <wp:posOffset>98425</wp:posOffset>
                </wp:positionV>
                <wp:extent cx="1294765" cy="733425"/>
                <wp:effectExtent l="0" t="0" r="0" b="0"/>
                <wp:wrapNone/>
                <wp:docPr id="18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4765" cy="733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7028F" w:rsidRPr="000043E7" w:rsidRDefault="00422307" w:rsidP="00587CFC">
                            <w:pPr>
                              <w:spacing w:line="280" w:lineRule="exact"/>
                              <w:ind w:firstLineChars="300" w:firstLine="601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  <w:t>6</w:t>
                            </w:r>
                            <w:r w:rsidR="0097028F"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20"/>
                                <w:szCs w:val="20"/>
                              </w:rPr>
                              <w:t>月號</w:t>
                            </w:r>
                          </w:p>
                          <w:p w:rsidR="0097028F" w:rsidRPr="000043E7" w:rsidRDefault="0097028F" w:rsidP="00587CFC">
                            <w:pPr>
                              <w:spacing w:line="280" w:lineRule="exact"/>
                              <w:ind w:firstLineChars="50" w:firstLine="10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</w:pP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20"/>
                                <w:szCs w:val="20"/>
                              </w:rPr>
                              <w:t>出版日1</w:t>
                            </w:r>
                            <w:r w:rsidR="004E532A" w:rsidRPr="000043E7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  <w:t>1</w:t>
                            </w:r>
                            <w:r w:rsidR="00F8096C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  <w:t>4</w:t>
                            </w: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20"/>
                                <w:szCs w:val="20"/>
                              </w:rPr>
                              <w:t>/0</w:t>
                            </w:r>
                            <w:r w:rsidR="00422307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  <w:t>6</w:t>
                            </w: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20"/>
                                <w:szCs w:val="20"/>
                              </w:rPr>
                              <w:t>/</w:t>
                            </w:r>
                            <w:r w:rsidR="00CE7522" w:rsidRPr="000043E7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  <w:t>0</w:t>
                            </w:r>
                            <w:r w:rsidR="005A5B3B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97028F" w:rsidRPr="000043E7" w:rsidRDefault="0097028F" w:rsidP="00587CFC">
                            <w:pPr>
                              <w:spacing w:line="280" w:lineRule="exact"/>
                              <w:ind w:firstLineChars="50" w:firstLine="10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</w:pP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20"/>
                                <w:szCs w:val="20"/>
                              </w:rPr>
                              <w:t>本期</w:t>
                            </w:r>
                            <w:r w:rsidR="005119E2" w:rsidRPr="000043E7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  <w:t>3</w:t>
                            </w: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20"/>
                                <w:szCs w:val="20"/>
                              </w:rPr>
                              <w:t>版(A1-A</w:t>
                            </w:r>
                            <w:r w:rsidR="005119E2" w:rsidRPr="000043E7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  <w:t>3</w:t>
                            </w: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7028F" w:rsidRPr="00587CFC" w:rsidRDefault="0097028F" w:rsidP="0097028F">
                            <w:pPr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</w:pPr>
                          </w:p>
                          <w:p w:rsidR="0097028F" w:rsidRPr="00587CFC" w:rsidRDefault="0097028F" w:rsidP="0097028F">
                            <w:pPr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8C6FB" id="矩形 1" o:spid="_x0000_s1026" style="position:absolute;margin-left:5.7pt;margin-top:7.75pt;width:101.95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" filled="f" stroked="f" strokeweight="2pt">
                <v:path arrowok="t"/>
                <v:textbox>
                  <w:txbxContent>
                    <w:p w:rsidR="0097028F" w:rsidRPr="000043E7" w:rsidRDefault="00422307" w:rsidP="00587CFC">
                      <w:pPr>
                        <w:spacing w:line="280" w:lineRule="exact"/>
                        <w:ind w:firstLineChars="300" w:firstLine="601"/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  <w:t>6</w:t>
                      </w:r>
                      <w:r w:rsidR="0097028F"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 w:val="20"/>
                          <w:szCs w:val="20"/>
                        </w:rPr>
                        <w:t>月號</w:t>
                      </w:r>
                    </w:p>
                    <w:p w:rsidR="0097028F" w:rsidRPr="000043E7" w:rsidRDefault="0097028F" w:rsidP="00587CFC">
                      <w:pPr>
                        <w:spacing w:line="280" w:lineRule="exact"/>
                        <w:ind w:firstLineChars="50" w:firstLine="100"/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</w:pP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 w:val="20"/>
                          <w:szCs w:val="20"/>
                        </w:rPr>
                        <w:t>出版日1</w:t>
                      </w:r>
                      <w:r w:rsidR="004E532A" w:rsidRPr="000043E7"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  <w:t>1</w:t>
                      </w:r>
                      <w:r w:rsidR="00F8096C"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  <w:t>4</w:t>
                      </w: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 w:val="20"/>
                          <w:szCs w:val="20"/>
                        </w:rPr>
                        <w:t>/0</w:t>
                      </w:r>
                      <w:r w:rsidR="00422307"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  <w:t>6</w:t>
                      </w: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 w:val="20"/>
                          <w:szCs w:val="20"/>
                        </w:rPr>
                        <w:t>/</w:t>
                      </w:r>
                      <w:r w:rsidR="00CE7522" w:rsidRPr="000043E7"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  <w:t>0</w:t>
                      </w:r>
                      <w:r w:rsidR="005A5B3B"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  <w:t>3</w:t>
                      </w:r>
                    </w:p>
                    <w:p w:rsidR="0097028F" w:rsidRPr="000043E7" w:rsidRDefault="0097028F" w:rsidP="00587CFC">
                      <w:pPr>
                        <w:spacing w:line="280" w:lineRule="exact"/>
                        <w:ind w:firstLineChars="50" w:firstLine="100"/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</w:pP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 w:val="20"/>
                          <w:szCs w:val="20"/>
                        </w:rPr>
                        <w:t>本期</w:t>
                      </w:r>
                      <w:r w:rsidR="005119E2" w:rsidRPr="000043E7"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  <w:t>3</w:t>
                      </w: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 w:val="20"/>
                          <w:szCs w:val="20"/>
                        </w:rPr>
                        <w:t>版(A1-A</w:t>
                      </w:r>
                      <w:r w:rsidR="005119E2" w:rsidRPr="000043E7"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  <w:t>3</w:t>
                      </w: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 w:val="20"/>
                          <w:szCs w:val="20"/>
                        </w:rPr>
                        <w:t>)</w:t>
                      </w:r>
                    </w:p>
                    <w:p w:rsidR="0097028F" w:rsidRPr="00587CFC" w:rsidRDefault="0097028F" w:rsidP="0097028F">
                      <w:pPr>
                        <w:rPr>
                          <w:b/>
                          <w:color w:val="0070C0"/>
                          <w:sz w:val="14"/>
                          <w:szCs w:val="16"/>
                        </w:rPr>
                      </w:pPr>
                    </w:p>
                    <w:p w:rsidR="0097028F" w:rsidRPr="00587CFC" w:rsidRDefault="0097028F" w:rsidP="0097028F">
                      <w:pPr>
                        <w:rPr>
                          <w:b/>
                          <w:color w:val="0070C0"/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2A27">
        <w:rPr>
          <w:noProof/>
          <w:color w:val="8EAADB" w:themeColor="accent5" w:themeTint="99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F635252" wp14:editId="3059E862">
                <wp:simplePos x="0" y="0"/>
                <wp:positionH relativeFrom="column">
                  <wp:posOffset>-90010</wp:posOffset>
                </wp:positionH>
                <wp:positionV relativeFrom="paragraph">
                  <wp:posOffset>29077</wp:posOffset>
                </wp:positionV>
                <wp:extent cx="6571397" cy="1125220"/>
                <wp:effectExtent l="0" t="0" r="20320" b="17780"/>
                <wp:wrapNone/>
                <wp:docPr id="1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397" cy="11252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CDFF6" id="矩形 6" o:spid="_x0000_s1026" style="position:absolute;margin-left:-7.1pt;margin-top:2.3pt;width:517.45pt;height:88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" fillcolor="#fbe4d5 [661]" strokecolor="#7f7f7f [1612]" strokeweight="1pt">
                <v:path arrowok="t"/>
              </v:rect>
            </w:pict>
          </mc:Fallback>
        </mc:AlternateContent>
      </w:r>
      <w:r w:rsidR="006820B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226324" wp14:editId="5D42311F">
                <wp:simplePos x="0" y="0"/>
                <wp:positionH relativeFrom="column">
                  <wp:posOffset>4738370</wp:posOffset>
                </wp:positionH>
                <wp:positionV relativeFrom="paragraph">
                  <wp:posOffset>129540</wp:posOffset>
                </wp:positionV>
                <wp:extent cx="1610360" cy="702310"/>
                <wp:effectExtent l="0" t="0" r="0" b="2540"/>
                <wp:wrapNone/>
                <wp:docPr id="13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036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28F" w:rsidRPr="000043E7" w:rsidRDefault="0097028F" w:rsidP="006820B7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Cs w:val="24"/>
                              </w:rPr>
                            </w:pP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>編</w:t>
                            </w:r>
                            <w:r w:rsidR="005A1C43"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 xml:space="preserve"> </w:t>
                            </w: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>輯</w:t>
                            </w:r>
                            <w:r w:rsidR="005A1C43"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 xml:space="preserve"> </w:t>
                            </w: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>人</w:t>
                            </w:r>
                            <w:r w:rsidR="005A1C43"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 xml:space="preserve"> </w:t>
                            </w: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>員</w:t>
                            </w:r>
                            <w:r w:rsidR="005A1C43"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 xml:space="preserve"> </w:t>
                            </w: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>：</w:t>
                            </w:r>
                          </w:p>
                          <w:p w:rsidR="0097028F" w:rsidRPr="000043E7" w:rsidRDefault="00D667B1" w:rsidP="005A1C43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Cs w:val="24"/>
                              </w:rPr>
                            </w:pP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>會</w:t>
                            </w:r>
                            <w:r w:rsidR="005A5B3B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>一甲</w:t>
                            </w:r>
                            <w:r w:rsidR="00332311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 xml:space="preserve"> </w:t>
                            </w:r>
                            <w:r w:rsidR="005A5B3B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>孫紹</w:t>
                            </w:r>
                            <w:r w:rsidR="00315A9E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>予</w:t>
                            </w:r>
                            <w:r w:rsidR="005A1C43" w:rsidRPr="000043E7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26324" id="矩形 5" o:spid="_x0000_s1027" style="position:absolute;margin-left:373.1pt;margin-top:10.2pt;width:126.8pt;height:5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" filled="f" stroked="f" strokeweight="1pt">
                <v:path arrowok="t"/>
                <v:textbox>
                  <w:txbxContent>
                    <w:p w:rsidR="0097028F" w:rsidRPr="000043E7" w:rsidRDefault="0097028F" w:rsidP="006820B7">
                      <w:pPr>
                        <w:spacing w:line="280" w:lineRule="exact"/>
                        <w:ind w:firstLineChars="100" w:firstLine="240"/>
                        <w:rPr>
                          <w:rFonts w:ascii="標楷體" w:eastAsia="標楷體" w:hAnsi="標楷體"/>
                          <w:b/>
                          <w:color w:val="FD5021"/>
                          <w:szCs w:val="24"/>
                        </w:rPr>
                      </w:pP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>編</w:t>
                      </w:r>
                      <w:r w:rsidR="005A1C43"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 xml:space="preserve"> </w:t>
                      </w: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>輯</w:t>
                      </w:r>
                      <w:r w:rsidR="005A1C43"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 xml:space="preserve"> </w:t>
                      </w: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>人</w:t>
                      </w:r>
                      <w:r w:rsidR="005A1C43"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 xml:space="preserve"> </w:t>
                      </w: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>員</w:t>
                      </w:r>
                      <w:r w:rsidR="005A1C43"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 xml:space="preserve"> </w:t>
                      </w: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>：</w:t>
                      </w:r>
                    </w:p>
                    <w:p w:rsidR="0097028F" w:rsidRPr="000043E7" w:rsidRDefault="00D667B1" w:rsidP="005A1C43">
                      <w:pPr>
                        <w:spacing w:line="280" w:lineRule="exact"/>
                        <w:ind w:firstLineChars="100" w:firstLine="240"/>
                        <w:rPr>
                          <w:rFonts w:ascii="標楷體" w:eastAsia="標楷體" w:hAnsi="標楷體"/>
                          <w:b/>
                          <w:color w:val="FD5021"/>
                          <w:szCs w:val="24"/>
                        </w:rPr>
                      </w:pP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>會</w:t>
                      </w:r>
                      <w:r w:rsidR="005A5B3B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>一甲</w:t>
                      </w:r>
                      <w:r w:rsidR="00332311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 xml:space="preserve"> </w:t>
                      </w:r>
                      <w:r w:rsidR="005A5B3B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>孫紹</w:t>
                      </w:r>
                      <w:r w:rsidR="00315A9E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>予</w:t>
                      </w:r>
                      <w:r w:rsidR="005A1C43" w:rsidRPr="000043E7">
                        <w:rPr>
                          <w:rFonts w:ascii="標楷體" w:eastAsia="標楷體" w:hAnsi="標楷體"/>
                          <w:b/>
                          <w:color w:val="FD5021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87CF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862482" wp14:editId="133387DD">
                <wp:simplePos x="0" y="0"/>
                <wp:positionH relativeFrom="column">
                  <wp:posOffset>2231390</wp:posOffset>
                </wp:positionH>
                <wp:positionV relativeFrom="paragraph">
                  <wp:posOffset>26035</wp:posOffset>
                </wp:positionV>
                <wp:extent cx="2457450" cy="894080"/>
                <wp:effectExtent l="0" t="0" r="0" b="1270"/>
                <wp:wrapNone/>
                <wp:docPr id="15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28F" w:rsidRPr="00587CFC" w:rsidRDefault="0097028F" w:rsidP="008E2A27">
                            <w:pPr>
                              <w:rPr>
                                <w:rFonts w:ascii="華康儷金黑" w:eastAsia="華康儷金黑"/>
                                <w:b/>
                                <w:color w:val="002060"/>
                                <w:sz w:val="72"/>
                                <w:szCs w:val="8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7CFC">
                              <w:rPr>
                                <w:rFonts w:ascii="華康儷金黑" w:eastAsia="華康儷金黑" w:hint="eastAsia"/>
                                <w:b/>
                                <w:bCs/>
                                <w:color w:val="002060"/>
                                <w:sz w:val="72"/>
                                <w:szCs w:val="8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財經月刊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2482" id="矩形 4" o:spid="_x0000_s1028" style="position:absolute;margin-left:175.7pt;margin-top:2.05pt;width:193.5pt;height:7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" filled="f" stroked="f" strokeweight="1pt">
                <v:path arrowok="t"/>
                <v:textbox>
                  <w:txbxContent>
                    <w:p w:rsidR="0097028F" w:rsidRPr="00587CFC" w:rsidRDefault="0097028F" w:rsidP="008E2A27">
                      <w:pPr>
                        <w:rPr>
                          <w:rFonts w:ascii="華康儷金黑" w:eastAsia="華康儷金黑"/>
                          <w:b/>
                          <w:color w:val="002060"/>
                          <w:sz w:val="72"/>
                          <w:szCs w:val="8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7CFC">
                        <w:rPr>
                          <w:rFonts w:ascii="華康儷金黑" w:eastAsia="華康儷金黑" w:hint="eastAsia"/>
                          <w:b/>
                          <w:bCs/>
                          <w:color w:val="002060"/>
                          <w:sz w:val="72"/>
                          <w:szCs w:val="8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財經月刊</w:t>
                      </w:r>
                    </w:p>
                  </w:txbxContent>
                </v:textbox>
              </v:rect>
            </w:pict>
          </mc:Fallback>
        </mc:AlternateContent>
      </w:r>
      <w:r w:rsidR="00361858" w:rsidRPr="008D79F1">
        <w:rPr>
          <w:rFonts w:hint="eastAsia"/>
          <w:color w:val="0070C0"/>
        </w:rPr>
        <w:t xml:space="preserve"> </w:t>
      </w:r>
    </w:p>
    <w:p w:rsidR="00A67E28" w:rsidRPr="008D79F1" w:rsidRDefault="00A67E28" w:rsidP="00361858">
      <w:pPr>
        <w:rPr>
          <w:color w:val="0070C0"/>
          <w:u w:val="single"/>
        </w:rPr>
      </w:pPr>
    </w:p>
    <w:p w:rsidR="00361858" w:rsidRDefault="00361858" w:rsidP="00361858">
      <w:pPr>
        <w:rPr>
          <w:color w:val="0070C0"/>
          <w:sz w:val="16"/>
          <w:szCs w:val="16"/>
        </w:rPr>
      </w:pPr>
      <w:r w:rsidRPr="008D79F1">
        <w:rPr>
          <w:rFonts w:hint="eastAsia"/>
          <w:color w:val="0070C0"/>
        </w:rPr>
        <w:t xml:space="preserve">  </w:t>
      </w:r>
    </w:p>
    <w:p w:rsidR="00361858" w:rsidRPr="0097028F" w:rsidRDefault="008E2A27" w:rsidP="00361858">
      <w:pPr>
        <w:rPr>
          <w:b/>
          <w:color w:val="FF0066"/>
        </w:rPr>
      </w:pP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AED87" wp14:editId="05D74317">
                <wp:simplePos x="0" y="0"/>
                <wp:positionH relativeFrom="column">
                  <wp:posOffset>-90009</wp:posOffset>
                </wp:positionH>
                <wp:positionV relativeFrom="paragraph">
                  <wp:posOffset>148495</wp:posOffset>
                </wp:positionV>
                <wp:extent cx="6570980" cy="320675"/>
                <wp:effectExtent l="0" t="0" r="20320" b="22225"/>
                <wp:wrapNone/>
                <wp:docPr id="1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0980" cy="320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28F" w:rsidRPr="002850F1" w:rsidRDefault="0097028F" w:rsidP="008E2A27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3616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出版單位:國立花蓮高商會計事務科  網址: </w:t>
                            </w:r>
                            <w:r w:rsidRPr="003954D9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https://www.hlbh.hlc.edu.tw/ischool/publish_page/27/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AED87" id="矩形 2" o:spid="_x0000_s1029" style="position:absolute;margin-left:-7.1pt;margin-top:11.7pt;width:517.4pt;height:2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" fillcolor="#d5dce4 [671]" strokecolor="#7f7f7f [1612]" strokeweight="1pt">
                <v:path arrowok="t"/>
                <v:textbox>
                  <w:txbxContent>
                    <w:p w:rsidR="0097028F" w:rsidRPr="002850F1" w:rsidRDefault="0097028F" w:rsidP="008E2A27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 w:rsidRPr="00C36160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 xml:space="preserve">出版單位:國立花蓮高商會計事務科  網址: </w:t>
                      </w:r>
                      <w:r w:rsidRPr="003954D9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https://www.hlbh.hlc.edu.tw/ischool/publish_page/27/</w:t>
                      </w:r>
                    </w:p>
                  </w:txbxContent>
                </v:textbox>
              </v:rect>
            </w:pict>
          </mc:Fallback>
        </mc:AlternateContent>
      </w:r>
      <w:r w:rsidR="00361858">
        <w:rPr>
          <w:rFonts w:hint="eastAsia"/>
          <w:b/>
          <w:color w:val="FF0066"/>
        </w:rPr>
        <w:t xml:space="preserve">　</w:t>
      </w:r>
    </w:p>
    <w:p w:rsidR="00791FE4" w:rsidRPr="005B7D74" w:rsidRDefault="00361858" w:rsidP="005B7D74">
      <w:pPr>
        <w:widowControl/>
        <w:spacing w:line="360" w:lineRule="exact"/>
        <w:rPr>
          <w:rFonts w:ascii="標楷體" w:eastAsia="標楷體" w:hAnsi="標楷體" w:cs="新細明體"/>
          <w:color w:val="171717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36"/>
          <w:sz w:val="48"/>
          <w:szCs w:val="48"/>
        </w:rPr>
        <w:t xml:space="preserve"> </w:t>
      </w:r>
      <w:r w:rsidR="00791FE4" w:rsidRPr="0057543B">
        <w:rPr>
          <w:rFonts w:ascii="標楷體" w:eastAsia="標楷體" w:hAnsi="標楷體" w:cs="新細明體"/>
          <w:color w:val="171717"/>
          <w:kern w:val="0"/>
          <w:sz w:val="28"/>
          <w:szCs w:val="28"/>
        </w:rPr>
        <w:t>台灣碳權交易所將上路，碳權是什麼？碳排為什麼要收費？會如何影響企業？</w:t>
      </w:r>
    </w:p>
    <w:p w:rsidR="00422307" w:rsidRDefault="00422307" w:rsidP="00422307">
      <w:pPr>
        <w:pStyle w:val="1"/>
        <w:shd w:val="clear" w:color="auto" w:fill="FFFFFF"/>
        <w:spacing w:beforeLines="100" w:before="360" w:beforeAutospacing="0" w:afterLines="100" w:after="360" w:afterAutospacing="0" w:line="700" w:lineRule="exact"/>
        <w:ind w:leftChars="300" w:left="720"/>
        <w:textAlignment w:val="baseline"/>
        <w:rPr>
          <w:rFonts w:ascii="Noto Sans TC" w:eastAsia="Noto Sans TC" w:hAnsi="Noto Sans TC"/>
          <w:bCs w:val="0"/>
          <w:color w:val="000000"/>
          <w:sz w:val="51"/>
          <w:szCs w:val="51"/>
        </w:rPr>
      </w:pPr>
      <w:r>
        <w:rPr>
          <w:rFonts w:ascii="標楷體" w:eastAsia="標楷體" w:hAnsi="標楷體"/>
          <w:b w:val="0"/>
          <w:bCs w:val="0"/>
          <w:noProof/>
          <w:color w:val="000000"/>
          <w:sz w:val="26"/>
          <w:szCs w:val="26"/>
        </w:rPr>
        <w:drawing>
          <wp:anchor distT="215900" distB="215900" distL="180340" distR="180340" simplePos="0" relativeHeight="251679744" behindDoc="0" locked="0" layoutInCell="1" allowOverlap="1">
            <wp:simplePos x="0" y="0"/>
            <wp:positionH relativeFrom="column">
              <wp:posOffset>3488690</wp:posOffset>
            </wp:positionH>
            <wp:positionV relativeFrom="paragraph">
              <wp:posOffset>889000</wp:posOffset>
            </wp:positionV>
            <wp:extent cx="2944800" cy="2246400"/>
            <wp:effectExtent l="0" t="0" r="8255" b="190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4703589874304_P320261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2307">
        <w:rPr>
          <w:rFonts w:ascii="Noto Sans TC" w:eastAsia="Noto Sans TC" w:hAnsi="Noto Sans TC" w:hint="eastAsia"/>
          <w:bCs w:val="0"/>
          <w:color w:val="000000"/>
          <w:sz w:val="51"/>
          <w:szCs w:val="51"/>
        </w:rPr>
        <w:t>新青安退燒了？今年首季受理戶數年減29%！</w:t>
      </w:r>
      <w:bookmarkStart w:id="0" w:name="_GoBack"/>
      <w:bookmarkEnd w:id="0"/>
    </w:p>
    <w:p w:rsidR="00422307" w:rsidRPr="00422307" w:rsidRDefault="00422307" w:rsidP="00422307">
      <w:pPr>
        <w:pStyle w:val="1"/>
        <w:shd w:val="clear" w:color="auto" w:fill="FFFFFF"/>
        <w:spacing w:beforeLines="100" w:before="360" w:beforeAutospacing="0" w:after="120" w:afterAutospacing="0" w:line="240" w:lineRule="atLeast"/>
        <w:ind w:leftChars="300" w:left="720"/>
        <w:textAlignment w:val="baseline"/>
        <w:rPr>
          <w:rFonts w:ascii="Noto Sans TC" w:eastAsia="Noto Sans TC" w:hAnsi="Noto Sans TC"/>
          <w:bCs w:val="0"/>
          <w:color w:val="000000"/>
          <w:sz w:val="24"/>
          <w:szCs w:val="24"/>
        </w:rPr>
      </w:pPr>
      <w:r w:rsidRPr="00422307">
        <w:rPr>
          <w:rFonts w:ascii="標楷體" w:eastAsia="標楷體" w:hAnsi="標楷體" w:cs="Arial" w:hint="eastAsia"/>
          <w:color w:val="000000"/>
          <w:spacing w:val="9"/>
          <w:sz w:val="24"/>
          <w:szCs w:val="24"/>
          <w:shd w:val="clear" w:color="auto" w:fill="FFFFFF"/>
        </w:rPr>
        <w:t>經濟日報 記者陳美玲</w:t>
      </w:r>
      <w:r>
        <w:rPr>
          <w:rFonts w:ascii="Arial" w:hAnsi="Arial" w:cs="Arial" w:hint="eastAsia"/>
          <w:color w:val="000000"/>
          <w:spacing w:val="9"/>
          <w:sz w:val="24"/>
          <w:szCs w:val="24"/>
          <w:shd w:val="clear" w:color="auto" w:fill="FFFFFF"/>
        </w:rPr>
        <w:t xml:space="preserve"> </w:t>
      </w:r>
      <w:r w:rsidRPr="00422307">
        <w:rPr>
          <w:rFonts w:ascii="Arial" w:hAnsi="Arial" w:cs="Arial"/>
          <w:color w:val="000000"/>
          <w:spacing w:val="9"/>
          <w:sz w:val="24"/>
          <w:szCs w:val="24"/>
          <w:shd w:val="clear" w:color="auto" w:fill="FFFFFF"/>
        </w:rPr>
        <w:t>2025/05/12</w:t>
      </w:r>
      <w:r w:rsidRPr="00422307">
        <w:rPr>
          <w:rFonts w:ascii="Arial" w:hAnsi="Arial" w:cs="Arial" w:hint="eastAsia"/>
          <w:color w:val="000000"/>
          <w:spacing w:val="9"/>
          <w:sz w:val="24"/>
          <w:szCs w:val="24"/>
          <w:shd w:val="clear" w:color="auto" w:fill="FFFFFF"/>
        </w:rPr>
        <w:t xml:space="preserve"> </w:t>
      </w:r>
      <w:r w:rsidRPr="00422307">
        <w:rPr>
          <w:rFonts w:ascii="Arial" w:hAnsi="Arial" w:cs="Arial"/>
          <w:color w:val="000000"/>
          <w:spacing w:val="9"/>
          <w:sz w:val="16"/>
          <w:szCs w:val="16"/>
          <w:shd w:val="clear" w:color="auto" w:fill="FFFFFF"/>
        </w:rPr>
        <w:t>https://money.udn.com/money/story/5621/8734102</w:t>
      </w:r>
    </w:p>
    <w:p w:rsidR="00422307" w:rsidRDefault="00BB29FF" w:rsidP="00422307">
      <w:pPr>
        <w:widowControl/>
        <w:spacing w:beforeLines="10" w:before="36" w:line="360" w:lineRule="exact"/>
        <w:rPr>
          <w:rFonts w:ascii="標楷體" w:eastAsia="標楷體" w:hAnsi="標楷體"/>
          <w:b/>
          <w:color w:val="C00000"/>
          <w:sz w:val="26"/>
          <w:szCs w:val="26"/>
        </w:rPr>
      </w:pPr>
      <w:r>
        <w:rPr>
          <w:rFonts w:ascii="標楷體" w:eastAsia="標楷體" w:hAnsi="標楷體" w:hint="eastAsia"/>
          <w:b/>
          <w:color w:val="C00000"/>
          <w:sz w:val="26"/>
          <w:szCs w:val="26"/>
        </w:rPr>
        <w:t xml:space="preserve">    </w:t>
      </w:r>
      <w:r w:rsidR="00422307" w:rsidRPr="00422307">
        <w:rPr>
          <w:rFonts w:ascii="標楷體" w:eastAsia="標楷體" w:hAnsi="標楷體" w:hint="eastAsia"/>
          <w:b/>
          <w:color w:val="C00000"/>
          <w:sz w:val="26"/>
          <w:szCs w:val="26"/>
        </w:rPr>
        <w:t>據財政部每月公告新青安受理等資料，今年前三月新青安受理戶數1.2萬件，較去年同期減少約29%。</w:t>
      </w:r>
    </w:p>
    <w:p w:rsidR="00422307" w:rsidRPr="00422307" w:rsidRDefault="00827F57" w:rsidP="00422307">
      <w:pPr>
        <w:widowControl/>
        <w:shd w:val="clear" w:color="auto" w:fill="FFFFFF"/>
        <w:spacing w:beforeLines="100" w:before="360" w:after="375"/>
        <w:ind w:firstLineChars="200" w:firstLine="600"/>
        <w:jc w:val="both"/>
        <w:textAlignment w:val="baseline"/>
        <w:rPr>
          <w:rFonts w:ascii="標楷體" w:eastAsia="標楷體" w:hAnsi="標楷體" w:cs="新細明體"/>
          <w:color w:val="000000"/>
          <w:spacing w:val="9"/>
          <w:kern w:val="0"/>
          <w:sz w:val="26"/>
          <w:szCs w:val="26"/>
        </w:rPr>
      </w:pPr>
      <w:r>
        <w:rPr>
          <w:rFonts w:ascii="標楷體" w:eastAsia="標楷體" w:hAnsi="標楷體"/>
          <w:bCs/>
          <w:noProof/>
          <w:color w:val="2F5496" w:themeColor="accent5" w:themeShade="B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1A185B" wp14:editId="23252A09">
                <wp:simplePos x="0" y="0"/>
                <wp:positionH relativeFrom="column">
                  <wp:posOffset>3406775</wp:posOffset>
                </wp:positionH>
                <wp:positionV relativeFrom="paragraph">
                  <wp:posOffset>567690</wp:posOffset>
                </wp:positionV>
                <wp:extent cx="1943100" cy="281940"/>
                <wp:effectExtent l="0" t="0" r="0" b="381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7F57" w:rsidRPr="00E64B52" w:rsidRDefault="00827F57" w:rsidP="005D448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E64B52">
                              <w:rPr>
                                <w:rFonts w:ascii="標楷體" w:eastAsia="標楷體" w:hAnsi="標楷體" w:hint="eastAsia"/>
                                <w:b/>
                                <w:color w:val="757575"/>
                                <w:spacing w:val="15"/>
                                <w:sz w:val="20"/>
                                <w:szCs w:val="20"/>
                                <w:shd w:val="clear" w:color="auto" w:fill="F5F5F5"/>
                              </w:rPr>
                              <w:t>來源：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757575"/>
                                <w:spacing w:val="15"/>
                                <w:sz w:val="20"/>
                                <w:szCs w:val="20"/>
                                <w:shd w:val="clear" w:color="auto" w:fill="F5F5F5"/>
                              </w:rPr>
                              <w:t>聯合報系資料庫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A185B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30" type="#_x0000_t202" style="position:absolute;left:0;text-align:left;margin-left:268.25pt;margin-top:44.7pt;width:153pt;height:22.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" filled="f" stroked="f" strokeweight=".5pt">
                <v:textbox>
                  <w:txbxContent>
                    <w:p w:rsidR="00827F57" w:rsidRPr="00E64B52" w:rsidRDefault="00827F57" w:rsidP="005D448B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E64B52">
                        <w:rPr>
                          <w:rFonts w:ascii="標楷體" w:eastAsia="標楷體" w:hAnsi="標楷體" w:hint="eastAsia"/>
                          <w:b/>
                          <w:color w:val="757575"/>
                          <w:spacing w:val="15"/>
                          <w:sz w:val="20"/>
                          <w:szCs w:val="20"/>
                          <w:shd w:val="clear" w:color="auto" w:fill="F5F5F5"/>
                        </w:rPr>
                        <w:t>來源：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757575"/>
                          <w:spacing w:val="15"/>
                          <w:sz w:val="20"/>
                          <w:szCs w:val="20"/>
                          <w:shd w:val="clear" w:color="auto" w:fill="F5F5F5"/>
                        </w:rPr>
                        <w:t>聯合報系資料庫</w:t>
                      </w:r>
                    </w:p>
                  </w:txbxContent>
                </v:textbox>
              </v:shape>
            </w:pict>
          </mc:Fallback>
        </mc:AlternateContent>
      </w:r>
      <w:r w:rsidR="00422307" w:rsidRPr="00422307">
        <w:rPr>
          <w:rFonts w:ascii="標楷體" w:eastAsia="標楷體" w:hAnsi="標楷體" w:cs="新細明體" w:hint="eastAsia"/>
          <w:color w:val="000000"/>
          <w:spacing w:val="9"/>
          <w:kern w:val="0"/>
          <w:sz w:val="26"/>
          <w:szCs w:val="26"/>
        </w:rPr>
        <w:t>據財政部每月公告</w:t>
      </w:r>
      <w:r w:rsidR="00422307" w:rsidRPr="00422307">
        <w:rPr>
          <w:rFonts w:ascii="標楷體" w:eastAsia="標楷體" w:hAnsi="標楷體" w:cs="新細明體" w:hint="eastAsia"/>
          <w:b/>
          <w:color w:val="000000"/>
          <w:spacing w:val="9"/>
          <w:kern w:val="0"/>
          <w:sz w:val="26"/>
          <w:szCs w:val="26"/>
        </w:rPr>
        <w:t>新青安</w:t>
      </w:r>
      <w:r w:rsidR="00422307" w:rsidRPr="00422307">
        <w:rPr>
          <w:rFonts w:ascii="標楷體" w:eastAsia="標楷體" w:hAnsi="標楷體" w:cs="新細明體" w:hint="eastAsia"/>
          <w:color w:val="000000"/>
          <w:spacing w:val="9"/>
          <w:kern w:val="0"/>
          <w:sz w:val="26"/>
          <w:szCs w:val="26"/>
        </w:rPr>
        <w:t>受理等資料，今年前三月新青安受理戶數1.2萬件，較去年同期減少約29%，影響主要原因包括市場交易量減少與撥款塞車等，另外銀行對於新青安承作態度也不若政策初期時積極，都可能導致新青安的受理案件數銳減。</w:t>
      </w:r>
    </w:p>
    <w:p w:rsidR="00422307" w:rsidRPr="00422307" w:rsidRDefault="00422307" w:rsidP="00422307">
      <w:pPr>
        <w:widowControl/>
        <w:shd w:val="clear" w:color="auto" w:fill="FFFFFF"/>
        <w:spacing w:after="375"/>
        <w:ind w:firstLineChars="200" w:firstLine="556"/>
        <w:jc w:val="both"/>
        <w:textAlignment w:val="baseline"/>
        <w:rPr>
          <w:rFonts w:ascii="標楷體" w:eastAsia="標楷體" w:hAnsi="標楷體" w:cs="新細明體"/>
          <w:color w:val="000000"/>
          <w:spacing w:val="9"/>
          <w:kern w:val="0"/>
          <w:sz w:val="26"/>
          <w:szCs w:val="26"/>
        </w:rPr>
      </w:pPr>
      <w:r w:rsidRPr="00422307">
        <w:rPr>
          <w:rFonts w:ascii="標楷體" w:eastAsia="標楷體" w:hAnsi="標楷體" w:cs="新細明體" w:hint="eastAsia"/>
          <w:color w:val="000000"/>
          <w:spacing w:val="9"/>
          <w:kern w:val="0"/>
          <w:sz w:val="26"/>
          <w:szCs w:val="26"/>
        </w:rPr>
        <w:t>信義房屋不動產企研室專案經理曾敬德表示，新青安政策的確幫助不少年輕人購屋，不過隨央行第七波管制上路，加上銀行放款水位居高不下，部分公股銀行對於新青安案件承做態度也轉趨保守，有些銀行受理狀況已明顯不如政策上路當時積極，而新青安政策實施日期至2026年7月31日止，屆時視房屋市場情形及民眾之實際需求，再行檢討。</w:t>
      </w:r>
    </w:p>
    <w:p w:rsidR="00422307" w:rsidRPr="00422307" w:rsidRDefault="00422307" w:rsidP="00422307">
      <w:pPr>
        <w:widowControl/>
        <w:shd w:val="clear" w:color="auto" w:fill="FFFFFF"/>
        <w:spacing w:after="375"/>
        <w:ind w:firstLineChars="200" w:firstLine="556"/>
        <w:jc w:val="both"/>
        <w:textAlignment w:val="baseline"/>
        <w:rPr>
          <w:rFonts w:ascii="標楷體" w:eastAsia="標楷體" w:hAnsi="標楷體" w:cs="新細明體"/>
          <w:color w:val="000000"/>
          <w:spacing w:val="9"/>
          <w:kern w:val="0"/>
          <w:sz w:val="26"/>
          <w:szCs w:val="26"/>
        </w:rPr>
      </w:pPr>
      <w:r w:rsidRPr="00422307">
        <w:rPr>
          <w:rFonts w:ascii="標楷體" w:eastAsia="標楷體" w:hAnsi="標楷體" w:cs="新細明體" w:hint="eastAsia"/>
          <w:color w:val="000000"/>
          <w:spacing w:val="9"/>
          <w:kern w:val="0"/>
          <w:sz w:val="26"/>
          <w:szCs w:val="26"/>
        </w:rPr>
        <w:t>新青安貸款利率之基準利率自2022年3月23日起至2026年7月31日止，減少調升0.125%； 2024年3月27日起至2026年7月31日止，由內政部住宅基金補貼0.375%。</w:t>
      </w:r>
    </w:p>
    <w:p w:rsidR="00422307" w:rsidRPr="00422307" w:rsidRDefault="00422307" w:rsidP="00422307">
      <w:pPr>
        <w:widowControl/>
        <w:shd w:val="clear" w:color="auto" w:fill="FFFFFF"/>
        <w:spacing w:after="375"/>
        <w:ind w:firstLineChars="200" w:firstLine="556"/>
        <w:jc w:val="both"/>
        <w:textAlignment w:val="baseline"/>
        <w:rPr>
          <w:rFonts w:ascii="Noto Sans TC" w:eastAsia="Noto Sans TC" w:hAnsi="Noto Sans TC" w:cs="新細明體"/>
          <w:color w:val="000000"/>
          <w:spacing w:val="9"/>
          <w:kern w:val="0"/>
          <w:sz w:val="26"/>
          <w:szCs w:val="26"/>
        </w:rPr>
      </w:pPr>
      <w:r w:rsidRPr="00422307">
        <w:rPr>
          <w:rFonts w:ascii="標楷體" w:eastAsia="標楷體" w:hAnsi="標楷體" w:cs="新細明體" w:hint="eastAsia"/>
          <w:color w:val="000000"/>
          <w:spacing w:val="9"/>
          <w:kern w:val="0"/>
          <w:sz w:val="26"/>
          <w:szCs w:val="26"/>
        </w:rPr>
        <w:t>曾敬德指出，若從3月公布資料來看，土銀與台銀的承作量大，若符合新青安資格且收入穩定的族群，建議仍優先選擇新青安房貸方案，即使未來利率不再補貼，仍會低於目前一般首購2.5%的房貸利率，且若是遇到什麼經濟變動，政府進行補貼時也多會針對政策性房貸優先補貼。</w:t>
      </w:r>
    </w:p>
    <w:p w:rsidR="00422307" w:rsidRPr="00B612FC" w:rsidRDefault="00422307" w:rsidP="00B612FC">
      <w:pPr>
        <w:widowControl/>
        <w:spacing w:beforeLines="10" w:before="36" w:afterLines="20" w:after="72" w:line="360" w:lineRule="exact"/>
        <w:ind w:firstLineChars="400" w:firstLine="1281"/>
        <w:rPr>
          <w:rFonts w:ascii="標楷體" w:eastAsia="標楷體" w:hAnsi="標楷體"/>
          <w:b/>
          <w:bCs/>
          <w:color w:val="000000"/>
          <w:kern w:val="36"/>
          <w:sz w:val="32"/>
          <w:szCs w:val="32"/>
        </w:rPr>
      </w:pPr>
      <w:r w:rsidRPr="00B612FC">
        <w:rPr>
          <w:rFonts w:ascii="標楷體" w:eastAsia="標楷體" w:hAnsi="標楷體" w:hint="eastAsia"/>
          <w:b/>
          <w:bCs/>
          <w:color w:val="C00000"/>
          <w:kern w:val="36"/>
          <w:sz w:val="32"/>
          <w:szCs w:val="32"/>
        </w:rPr>
        <w:t>新青安第一季受理狀況</w:t>
      </w:r>
    </w:p>
    <w:tbl>
      <w:tblPr>
        <w:tblStyle w:val="ae"/>
        <w:tblW w:w="0" w:type="auto"/>
        <w:tblInd w:w="1129" w:type="dxa"/>
        <w:tblLook w:val="04A0" w:firstRow="1" w:lastRow="0" w:firstColumn="1" w:lastColumn="0" w:noHBand="0" w:noVBand="1"/>
      </w:tblPr>
      <w:tblGrid>
        <w:gridCol w:w="2269"/>
        <w:gridCol w:w="1984"/>
        <w:gridCol w:w="2126"/>
      </w:tblGrid>
      <w:tr w:rsidR="00B612FC" w:rsidTr="00B612FC">
        <w:tc>
          <w:tcPr>
            <w:tcW w:w="2269" w:type="dxa"/>
          </w:tcPr>
          <w:p w:rsidR="00B612FC" w:rsidRDefault="00B612FC" w:rsidP="00B612FC">
            <w:pPr>
              <w:widowControl/>
              <w:spacing w:beforeLines="10" w:before="36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36"/>
                <w:sz w:val="26"/>
                <w:szCs w:val="26"/>
              </w:rPr>
              <w:lastRenderedPageBreak/>
              <w:t xml:space="preserve">時 </w:t>
            </w:r>
            <w:r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36"/>
                <w:sz w:val="26"/>
                <w:szCs w:val="26"/>
              </w:rPr>
              <w:t>間</w:t>
            </w:r>
          </w:p>
        </w:tc>
        <w:tc>
          <w:tcPr>
            <w:tcW w:w="1984" w:type="dxa"/>
          </w:tcPr>
          <w:p w:rsidR="00B612FC" w:rsidRDefault="00B612FC" w:rsidP="00B612FC">
            <w:pPr>
              <w:widowControl/>
              <w:spacing w:beforeLines="10" w:before="36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36"/>
                <w:sz w:val="26"/>
                <w:szCs w:val="26"/>
              </w:rPr>
              <w:t>受理戶數</w:t>
            </w:r>
          </w:p>
        </w:tc>
        <w:tc>
          <w:tcPr>
            <w:tcW w:w="2126" w:type="dxa"/>
          </w:tcPr>
          <w:p w:rsidR="00B612FC" w:rsidRDefault="00B612FC" w:rsidP="00B612FC">
            <w:pPr>
              <w:widowControl/>
              <w:spacing w:beforeLines="10" w:before="36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36"/>
                <w:sz w:val="26"/>
                <w:szCs w:val="26"/>
              </w:rPr>
              <w:t>受理金額(億元)</w:t>
            </w:r>
          </w:p>
        </w:tc>
      </w:tr>
      <w:tr w:rsidR="00B612FC" w:rsidTr="00B612FC">
        <w:tc>
          <w:tcPr>
            <w:tcW w:w="2269" w:type="dxa"/>
          </w:tcPr>
          <w:p w:rsidR="00B612FC" w:rsidRDefault="00B612FC" w:rsidP="00B612FC">
            <w:pPr>
              <w:widowControl/>
              <w:spacing w:beforeLines="10" w:before="36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36"/>
                <w:sz w:val="26"/>
                <w:szCs w:val="26"/>
              </w:rPr>
              <w:t>2025Q1(第一季)</w:t>
            </w:r>
          </w:p>
        </w:tc>
        <w:tc>
          <w:tcPr>
            <w:tcW w:w="1984" w:type="dxa"/>
          </w:tcPr>
          <w:p w:rsidR="00B612FC" w:rsidRDefault="00B612FC" w:rsidP="00B612FC">
            <w:pPr>
              <w:widowControl/>
              <w:spacing w:beforeLines="10" w:before="36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36"/>
                <w:sz w:val="26"/>
                <w:szCs w:val="26"/>
              </w:rPr>
              <w:t>12</w:t>
            </w:r>
            <w:r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  <w:t>,417</w:t>
            </w:r>
          </w:p>
        </w:tc>
        <w:tc>
          <w:tcPr>
            <w:tcW w:w="2126" w:type="dxa"/>
          </w:tcPr>
          <w:p w:rsidR="00B612FC" w:rsidRDefault="00B612FC" w:rsidP="00B612FC">
            <w:pPr>
              <w:widowControl/>
              <w:spacing w:beforeLines="10" w:before="36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36"/>
                <w:sz w:val="26"/>
                <w:szCs w:val="26"/>
              </w:rPr>
              <w:t>9</w:t>
            </w:r>
            <w:r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  <w:t>61.5</w:t>
            </w:r>
          </w:p>
        </w:tc>
      </w:tr>
      <w:tr w:rsidR="00B612FC" w:rsidTr="00B612FC">
        <w:tc>
          <w:tcPr>
            <w:tcW w:w="2269" w:type="dxa"/>
          </w:tcPr>
          <w:p w:rsidR="00B612FC" w:rsidRDefault="00B612FC" w:rsidP="00B612FC">
            <w:pPr>
              <w:widowControl/>
              <w:spacing w:beforeLines="10" w:before="36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36"/>
                <w:sz w:val="26"/>
                <w:szCs w:val="26"/>
              </w:rPr>
              <w:t>2024Q1(第一季)</w:t>
            </w:r>
          </w:p>
        </w:tc>
        <w:tc>
          <w:tcPr>
            <w:tcW w:w="1984" w:type="dxa"/>
          </w:tcPr>
          <w:p w:rsidR="00B612FC" w:rsidRDefault="00B612FC" w:rsidP="00B612FC">
            <w:pPr>
              <w:widowControl/>
              <w:spacing w:beforeLines="10" w:before="36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36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  <w:t>7,423</w:t>
            </w:r>
          </w:p>
        </w:tc>
        <w:tc>
          <w:tcPr>
            <w:tcW w:w="2126" w:type="dxa"/>
          </w:tcPr>
          <w:p w:rsidR="00B612FC" w:rsidRDefault="00B612FC" w:rsidP="00B612FC">
            <w:pPr>
              <w:widowControl/>
              <w:spacing w:beforeLines="10" w:before="36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36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  <w:t>330</w:t>
            </w:r>
          </w:p>
        </w:tc>
      </w:tr>
      <w:tr w:rsidR="00B612FC" w:rsidTr="00B612FC">
        <w:tc>
          <w:tcPr>
            <w:tcW w:w="2269" w:type="dxa"/>
          </w:tcPr>
          <w:p w:rsidR="00B612FC" w:rsidRDefault="00B612FC" w:rsidP="00B612FC">
            <w:pPr>
              <w:widowControl/>
              <w:spacing w:beforeLines="10" w:before="36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36"/>
                <w:sz w:val="26"/>
                <w:szCs w:val="26"/>
              </w:rPr>
              <w:t>年變動</w:t>
            </w:r>
          </w:p>
        </w:tc>
        <w:tc>
          <w:tcPr>
            <w:tcW w:w="1984" w:type="dxa"/>
          </w:tcPr>
          <w:p w:rsidR="00B612FC" w:rsidRDefault="00B612FC" w:rsidP="00B612FC">
            <w:pPr>
              <w:widowControl/>
              <w:spacing w:beforeLines="10" w:before="36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36"/>
                <w:sz w:val="26"/>
                <w:szCs w:val="26"/>
              </w:rPr>
              <w:t>-</w:t>
            </w:r>
            <w:r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  <w:t>29%</w:t>
            </w:r>
          </w:p>
        </w:tc>
        <w:tc>
          <w:tcPr>
            <w:tcW w:w="2126" w:type="dxa"/>
          </w:tcPr>
          <w:p w:rsidR="00B612FC" w:rsidRDefault="00B612FC" w:rsidP="00B612FC">
            <w:pPr>
              <w:widowControl/>
              <w:spacing w:beforeLines="10" w:before="36"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36"/>
                <w:sz w:val="26"/>
                <w:szCs w:val="26"/>
              </w:rPr>
              <w:t>-</w:t>
            </w:r>
            <w:r>
              <w:rPr>
                <w:rFonts w:ascii="標楷體" w:eastAsia="標楷體" w:hAnsi="標楷體"/>
                <w:b/>
                <w:bCs/>
                <w:color w:val="000000"/>
                <w:kern w:val="36"/>
                <w:sz w:val="26"/>
                <w:szCs w:val="26"/>
              </w:rPr>
              <w:t>28%</w:t>
            </w:r>
          </w:p>
        </w:tc>
      </w:tr>
    </w:tbl>
    <w:p w:rsidR="00B612FC" w:rsidRDefault="00B612FC" w:rsidP="00B612FC">
      <w:pPr>
        <w:widowControl/>
        <w:spacing w:beforeLines="10" w:before="36" w:line="280" w:lineRule="exact"/>
        <w:rPr>
          <w:rFonts w:ascii="標楷體" w:eastAsia="標楷體" w:hAnsi="標楷體"/>
          <w:b/>
          <w:bCs/>
          <w:color w:val="000000"/>
          <w:kern w:val="36"/>
          <w:sz w:val="22"/>
        </w:rPr>
      </w:pPr>
      <w:r>
        <w:rPr>
          <w:rFonts w:ascii="標楷體" w:eastAsia="標楷體" w:hAnsi="標楷體" w:hint="eastAsia"/>
          <w:b/>
          <w:bCs/>
          <w:color w:val="000000"/>
          <w:kern w:val="36"/>
          <w:sz w:val="26"/>
          <w:szCs w:val="26"/>
        </w:rPr>
        <w:t xml:space="preserve"> </w:t>
      </w:r>
      <w:r>
        <w:rPr>
          <w:rFonts w:ascii="標楷體" w:eastAsia="標楷體" w:hAnsi="標楷體"/>
          <w:b/>
          <w:bCs/>
          <w:color w:val="000000"/>
          <w:kern w:val="36"/>
          <w:sz w:val="26"/>
          <w:szCs w:val="26"/>
        </w:rPr>
        <w:t xml:space="preserve">        </w:t>
      </w:r>
      <w:r w:rsidRPr="00B612FC">
        <w:rPr>
          <w:rFonts w:ascii="標楷體" w:eastAsia="標楷體" w:hAnsi="標楷體" w:hint="eastAsia"/>
          <w:b/>
          <w:bCs/>
          <w:color w:val="000000"/>
          <w:kern w:val="36"/>
          <w:sz w:val="22"/>
        </w:rPr>
        <w:t>資料來源：財政部、信義房屋不動產企研室彙整</w:t>
      </w:r>
    </w:p>
    <w:p w:rsidR="005D448B" w:rsidRPr="005D448B" w:rsidRDefault="00566761" w:rsidP="00E64B52">
      <w:pPr>
        <w:widowControl/>
        <w:shd w:val="clear" w:color="auto" w:fill="FFFFFF"/>
        <w:spacing w:beforeLines="100" w:before="360" w:after="240"/>
        <w:ind w:firstLineChars="200" w:firstLine="480"/>
        <w:jc w:val="both"/>
        <w:textAlignment w:val="baseline"/>
        <w:rPr>
          <w:rFonts w:ascii="標楷體" w:eastAsia="標楷體" w:hAnsi="標楷體" w:cs="新細明體"/>
          <w:color w:val="000000"/>
          <w:spacing w:val="9"/>
          <w:kern w:val="0"/>
          <w:sz w:val="26"/>
          <w:szCs w:val="26"/>
        </w:rPr>
      </w:pPr>
      <w:r>
        <w:rPr>
          <w:rFonts w:ascii="標楷體" w:eastAsia="標楷體" w:hAnsi="標楷體" w:hint="eastAsia"/>
          <w:bCs/>
          <w:noProof/>
          <w:szCs w:val="24"/>
        </w:rPr>
        <w:drawing>
          <wp:anchor distT="180340" distB="180340" distL="180340" distR="180340" simplePos="0" relativeHeight="251680768" behindDoc="0" locked="0" layoutInCell="1" allowOverlap="1">
            <wp:simplePos x="0" y="0"/>
            <wp:positionH relativeFrom="margin">
              <wp:posOffset>3764915</wp:posOffset>
            </wp:positionH>
            <wp:positionV relativeFrom="paragraph">
              <wp:posOffset>367030</wp:posOffset>
            </wp:positionV>
            <wp:extent cx="2812415" cy="2812415"/>
            <wp:effectExtent l="0" t="0" r="6985" b="698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新青安比較圖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2FC" w:rsidRPr="00B612FC">
        <w:rPr>
          <w:rFonts w:ascii="標楷體" w:eastAsia="標楷體" w:hAnsi="標楷體" w:cs="新細明體" w:hint="eastAsia"/>
          <w:color w:val="000000"/>
          <w:spacing w:val="9"/>
          <w:kern w:val="0"/>
          <w:sz w:val="26"/>
          <w:szCs w:val="26"/>
        </w:rPr>
        <w:t>據財政部每月公告新青安受理等資料，今年前三月新青安受理戶數1.2萬件，較去年同期減少約29%，影響主要原因包括市場交易量減少與撥款塞車等，另外銀行對於新青安承做態度也不若政策初期時積極，都可能導致新青安的受理案件數銳減</w:t>
      </w:r>
    </w:p>
    <w:p w:rsidR="00F8096C" w:rsidRPr="00B612FC" w:rsidRDefault="005D448B" w:rsidP="005D448B">
      <w:pPr>
        <w:pStyle w:val="2"/>
        <w:shd w:val="clear" w:color="auto" w:fill="FFFFFF"/>
        <w:spacing w:line="600" w:lineRule="exact"/>
        <w:rPr>
          <w:rFonts w:ascii="Arial" w:eastAsia="新細明體" w:hAnsi="Arial" w:cs="Arial"/>
          <w:color w:val="000000"/>
          <w:spacing w:val="12"/>
          <w:sz w:val="33"/>
          <w:szCs w:val="33"/>
        </w:rPr>
      </w:pPr>
      <w:r w:rsidRPr="005D448B">
        <w:rPr>
          <w:rFonts w:ascii="標楷體" w:eastAsia="標楷體" w:hAnsi="標楷體" w:hint="eastAsia"/>
          <w:bCs w:val="0"/>
          <w:color w:val="2F5496" w:themeColor="accent5" w:themeShade="BF"/>
          <w:sz w:val="30"/>
          <w:szCs w:val="30"/>
        </w:rPr>
        <w:t>青安貸款是什麼？新青安是什麼？</w:t>
      </w:r>
    </w:p>
    <w:p w:rsidR="005D448B" w:rsidRPr="005D448B" w:rsidRDefault="009B4B44" w:rsidP="005D448B">
      <w:pPr>
        <w:spacing w:beforeLines="50" w:before="180" w:line="340" w:lineRule="exact"/>
        <w:rPr>
          <w:rFonts w:ascii="標楷體" w:eastAsia="標楷體" w:hAnsi="標楷體"/>
          <w:color w:val="252525"/>
          <w:spacing w:val="8"/>
          <w:sz w:val="27"/>
          <w:szCs w:val="27"/>
          <w:shd w:val="clear" w:color="auto" w:fill="F5F5F5"/>
        </w:rPr>
      </w:pPr>
      <w:r w:rsidRPr="00566761">
        <w:rPr>
          <w:b/>
          <w:noProof/>
          <w:sz w:val="26"/>
          <w:szCs w:val="26"/>
        </w:rPr>
        <w:drawing>
          <wp:anchor distT="215900" distB="215900" distL="180340" distR="180340" simplePos="0" relativeHeight="251682816" behindDoc="0" locked="0" layoutInCell="1" allowOverlap="1">
            <wp:simplePos x="0" y="0"/>
            <wp:positionH relativeFrom="margin">
              <wp:posOffset>3886835</wp:posOffset>
            </wp:positionH>
            <wp:positionV relativeFrom="paragraph">
              <wp:posOffset>1562100</wp:posOffset>
            </wp:positionV>
            <wp:extent cx="2522220" cy="2522220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新青安圖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F57">
        <w:rPr>
          <w:rFonts w:ascii="標楷體" w:eastAsia="標楷體" w:hAnsi="標楷體"/>
          <w:bCs/>
          <w:noProof/>
          <w:color w:val="2F5496" w:themeColor="accent5" w:themeShade="B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1035685</wp:posOffset>
                </wp:positionV>
                <wp:extent cx="1943100" cy="281940"/>
                <wp:effectExtent l="0" t="0" r="0" b="381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448B" w:rsidRPr="00E64B52" w:rsidRDefault="005D448B" w:rsidP="005D448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E64B52">
                              <w:rPr>
                                <w:rFonts w:ascii="標楷體" w:eastAsia="標楷體" w:hAnsi="標楷體" w:hint="eastAsia"/>
                                <w:b/>
                                <w:color w:val="757575"/>
                                <w:spacing w:val="15"/>
                                <w:sz w:val="20"/>
                                <w:szCs w:val="20"/>
                                <w:shd w:val="clear" w:color="auto" w:fill="F5F5F5"/>
                              </w:rPr>
                              <w:t>來源：財政部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31" type="#_x0000_t202" style="position:absolute;margin-left:290.45pt;margin-top:81.55pt;width:153pt;height:22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" filled="f" stroked="f" strokeweight=".5pt">
                <v:textbox>
                  <w:txbxContent>
                    <w:p w:rsidR="005D448B" w:rsidRPr="00E64B52" w:rsidRDefault="005D448B" w:rsidP="005D448B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E64B52">
                        <w:rPr>
                          <w:rFonts w:ascii="標楷體" w:eastAsia="標楷體" w:hAnsi="標楷體" w:hint="eastAsia"/>
                          <w:b/>
                          <w:color w:val="757575"/>
                          <w:spacing w:val="15"/>
                          <w:sz w:val="20"/>
                          <w:szCs w:val="20"/>
                          <w:shd w:val="clear" w:color="auto" w:fill="F5F5F5"/>
                        </w:rPr>
                        <w:t>來源：財政部</w:t>
                      </w:r>
                    </w:p>
                  </w:txbxContent>
                </v:textbox>
              </v:shape>
            </w:pict>
          </mc:Fallback>
        </mc:AlternateContent>
      </w:r>
      <w:r w:rsidR="005D448B" w:rsidRPr="005D448B">
        <w:rPr>
          <w:rFonts w:ascii="標楷體" w:eastAsia="標楷體" w:hAnsi="標楷體" w:hint="eastAsia"/>
          <w:color w:val="252525"/>
          <w:spacing w:val="8"/>
          <w:sz w:val="27"/>
          <w:szCs w:val="27"/>
          <w:shd w:val="clear" w:color="auto" w:fill="F5F5F5"/>
        </w:rPr>
        <w:t>「</w:t>
      </w:r>
      <w:hyperlink r:id="rId10" w:tgtFrame="_blank" w:history="1">
        <w:r w:rsidR="005D448B" w:rsidRPr="005D448B">
          <w:rPr>
            <w:rStyle w:val="a3"/>
            <w:rFonts w:ascii="標楷體" w:eastAsia="標楷體" w:hAnsi="標楷體" w:hint="eastAsia"/>
            <w:b/>
            <w:color w:val="CD0505"/>
            <w:spacing w:val="8"/>
            <w:sz w:val="27"/>
            <w:szCs w:val="27"/>
            <w:shd w:val="clear" w:color="auto" w:fill="F5F5F5"/>
          </w:rPr>
          <w:t>青年安心成家購屋優惠貸款</w:t>
        </w:r>
      </w:hyperlink>
      <w:r w:rsidR="005D448B" w:rsidRPr="005D448B">
        <w:rPr>
          <w:rFonts w:ascii="標楷體" w:eastAsia="標楷體" w:hAnsi="標楷體" w:hint="eastAsia"/>
          <w:color w:val="252525"/>
          <w:spacing w:val="8"/>
          <w:sz w:val="27"/>
          <w:szCs w:val="27"/>
          <w:shd w:val="clear" w:color="auto" w:fill="F5F5F5"/>
        </w:rPr>
        <w:t>」（常簡稱青安貸款）</w:t>
      </w:r>
      <w:r w:rsidR="005D448B" w:rsidRPr="00566761">
        <w:rPr>
          <w:rFonts w:ascii="標楷體" w:eastAsia="標楷體" w:hAnsi="標楷體" w:cs="新細明體" w:hint="eastAsia"/>
          <w:color w:val="000000"/>
          <w:spacing w:val="9"/>
          <w:kern w:val="0"/>
          <w:sz w:val="26"/>
          <w:szCs w:val="26"/>
        </w:rPr>
        <w:t>是政府於2010年開辦的專案，目的是協助無自有住宅的青年購屋，減輕民眾居住負擔。2023年8月1日起，政府加碼推出「新青年安心成家購屋優惠貸款」（常簡稱新青安貸款），提供青年更多優惠措施。</w:t>
      </w:r>
      <w:r w:rsidR="00566761" w:rsidRPr="00566761">
        <w:rPr>
          <w:rFonts w:ascii="標楷體" w:eastAsia="標楷體" w:hAnsi="標楷體" w:cs="新細明體" w:hint="eastAsia"/>
          <w:color w:val="000000"/>
          <w:spacing w:val="9"/>
          <w:kern w:val="0"/>
          <w:sz w:val="26"/>
          <w:szCs w:val="26"/>
        </w:rPr>
        <w:t>並於並於6月27日通過</w:t>
      </w:r>
      <w:r w:rsidR="00566761">
        <w:rPr>
          <w:rFonts w:ascii="Noto Sans TC" w:eastAsia="Noto Sans TC" w:hAnsi="Noto Sans TC" w:hint="eastAsia"/>
          <w:color w:val="252525"/>
          <w:spacing w:val="8"/>
          <w:sz w:val="27"/>
          <w:szCs w:val="27"/>
          <w:shd w:val="clear" w:color="auto" w:fill="F5F5F5"/>
        </w:rPr>
        <w:t>「</w:t>
      </w:r>
      <w:hyperlink r:id="rId11" w:tgtFrame="_blank" w:history="1">
        <w:r w:rsidR="00566761" w:rsidRPr="00566761">
          <w:rPr>
            <w:rStyle w:val="a3"/>
            <w:rFonts w:ascii="標楷體" w:eastAsia="標楷體" w:hAnsi="標楷體" w:hint="eastAsia"/>
            <w:b/>
            <w:color w:val="CD0505"/>
            <w:spacing w:val="8"/>
            <w:sz w:val="27"/>
            <w:szCs w:val="27"/>
            <w:shd w:val="clear" w:color="auto" w:fill="F5F5F5"/>
          </w:rPr>
          <w:t>新青安貸款推動成效及優化措施</w:t>
        </w:r>
      </w:hyperlink>
      <w:r w:rsidR="00566761">
        <w:rPr>
          <w:rFonts w:ascii="Noto Sans TC" w:eastAsia="Noto Sans TC" w:hAnsi="Noto Sans TC" w:hint="eastAsia"/>
          <w:color w:val="252525"/>
          <w:spacing w:val="8"/>
          <w:sz w:val="27"/>
          <w:szCs w:val="27"/>
          <w:shd w:val="clear" w:color="auto" w:fill="F5F5F5"/>
        </w:rPr>
        <w:t>」</w:t>
      </w:r>
      <w:r w:rsidR="00566761" w:rsidRPr="00566761">
        <w:rPr>
          <w:rFonts w:ascii="標楷體" w:eastAsia="標楷體" w:hAnsi="標楷體" w:cs="新細明體" w:hint="eastAsia"/>
          <w:color w:val="000000"/>
          <w:spacing w:val="9"/>
          <w:kern w:val="0"/>
          <w:sz w:val="26"/>
          <w:szCs w:val="26"/>
        </w:rPr>
        <w:t>，祭出4面向措施：</w:t>
      </w:r>
    </w:p>
    <w:p w:rsidR="005D448B" w:rsidRPr="00566761" w:rsidRDefault="00566761" w:rsidP="00566761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beforeLines="100" w:before="360" w:line="380" w:lineRule="exact"/>
        <w:ind w:left="714" w:hanging="357"/>
        <w:jc w:val="both"/>
        <w:rPr>
          <w:rFonts w:ascii="標楷體" w:eastAsia="標楷體" w:hAnsi="標楷體"/>
          <w:b/>
          <w:sz w:val="26"/>
          <w:szCs w:val="26"/>
        </w:rPr>
      </w:pPr>
      <w:r w:rsidRPr="00566761">
        <w:rPr>
          <w:rFonts w:ascii="標楷體" w:eastAsia="標楷體" w:hAnsi="標楷體" w:hint="eastAsia"/>
          <w:b/>
          <w:bCs/>
          <w:sz w:val="26"/>
          <w:szCs w:val="26"/>
        </w:rPr>
        <w:t>強</w:t>
      </w:r>
      <w:r w:rsidRPr="00566761">
        <w:rPr>
          <w:rFonts w:ascii="標楷體" w:eastAsia="標楷體" w:hAnsi="標楷體" w:hint="eastAsia"/>
          <w:b/>
          <w:sz w:val="26"/>
          <w:szCs w:val="26"/>
        </w:rPr>
        <w:t>化貸前徵審(防人頭)</w:t>
      </w:r>
    </w:p>
    <w:p w:rsidR="00566761" w:rsidRPr="00566761" w:rsidRDefault="00566761" w:rsidP="00566761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80" w:lineRule="exact"/>
        <w:ind w:left="714" w:hanging="357"/>
        <w:jc w:val="both"/>
        <w:rPr>
          <w:rFonts w:ascii="標楷體" w:eastAsia="標楷體" w:hAnsi="標楷體"/>
          <w:b/>
          <w:sz w:val="26"/>
          <w:szCs w:val="26"/>
        </w:rPr>
      </w:pPr>
      <w:r w:rsidRPr="00566761">
        <w:rPr>
          <w:rFonts w:ascii="標楷體" w:eastAsia="標楷體" w:hAnsi="標楷體" w:hint="eastAsia"/>
          <w:b/>
          <w:sz w:val="26"/>
          <w:szCs w:val="26"/>
        </w:rPr>
        <w:t>改進貸後管理及稽查(防炒作)</w:t>
      </w:r>
    </w:p>
    <w:p w:rsidR="00566761" w:rsidRPr="00566761" w:rsidRDefault="00566761" w:rsidP="00566761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80" w:lineRule="exact"/>
        <w:ind w:left="714" w:hanging="357"/>
        <w:jc w:val="both"/>
        <w:rPr>
          <w:rFonts w:ascii="標楷體" w:eastAsia="標楷體" w:hAnsi="標楷體"/>
          <w:b/>
          <w:sz w:val="26"/>
          <w:szCs w:val="26"/>
        </w:rPr>
      </w:pPr>
      <w:r w:rsidRPr="00566761">
        <w:rPr>
          <w:rFonts w:ascii="標楷體" w:eastAsia="標楷體" w:hAnsi="標楷體" w:hint="eastAsia"/>
          <w:b/>
          <w:sz w:val="26"/>
          <w:szCs w:val="26"/>
        </w:rPr>
        <w:t>新增自主要求與違規處理(防轉租)</w:t>
      </w:r>
    </w:p>
    <w:p w:rsidR="00566761" w:rsidRPr="00566761" w:rsidRDefault="00566761" w:rsidP="00E64B52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afterLines="50" w:after="180" w:line="380" w:lineRule="exact"/>
        <w:ind w:left="714" w:hanging="357"/>
        <w:jc w:val="both"/>
        <w:rPr>
          <w:rFonts w:ascii="標楷體" w:eastAsia="標楷體" w:hAnsi="標楷體"/>
          <w:sz w:val="26"/>
          <w:szCs w:val="26"/>
        </w:rPr>
      </w:pPr>
      <w:r w:rsidRPr="00566761">
        <w:rPr>
          <w:rFonts w:ascii="標楷體" w:eastAsia="標楷體" w:hAnsi="標楷體" w:hint="eastAsia"/>
          <w:b/>
          <w:sz w:val="26"/>
          <w:szCs w:val="26"/>
        </w:rPr>
        <w:t>一生限貸一次</w:t>
      </w:r>
    </w:p>
    <w:p w:rsidR="00E64B52" w:rsidRDefault="00E64B52" w:rsidP="001F52FB">
      <w:pPr>
        <w:pStyle w:val="2"/>
        <w:shd w:val="clear" w:color="auto" w:fill="FFFFFF"/>
        <w:spacing w:line="540" w:lineRule="auto"/>
        <w:rPr>
          <w:rFonts w:ascii="標楷體" w:eastAsia="標楷體" w:hAnsi="標楷體"/>
          <w:bCs w:val="0"/>
          <w:color w:val="2F5496" w:themeColor="accent5" w:themeShade="BF"/>
          <w:sz w:val="30"/>
          <w:szCs w:val="30"/>
        </w:rPr>
      </w:pPr>
      <w:r>
        <w:rPr>
          <w:rFonts w:ascii="標楷體" w:eastAsia="標楷體" w:hAnsi="標楷體" w:hint="eastAsia"/>
          <w:bCs w:val="0"/>
          <w:color w:val="2F5496" w:themeColor="accent5" w:themeShade="BF"/>
          <w:sz w:val="30"/>
          <w:szCs w:val="30"/>
        </w:rPr>
        <w:t>新青安貸款申請條件</w:t>
      </w:r>
    </w:p>
    <w:p w:rsidR="00E64B52" w:rsidRPr="00E64B52" w:rsidRDefault="00E64B52" w:rsidP="00E64B52">
      <w:pPr>
        <w:rPr>
          <w:rFonts w:ascii="標楷體" w:eastAsia="標楷體" w:hAnsi="標楷體" w:cs="新細明體"/>
          <w:color w:val="000000"/>
          <w:spacing w:val="9"/>
          <w:kern w:val="0"/>
          <w:sz w:val="26"/>
          <w:szCs w:val="26"/>
        </w:rPr>
      </w:pPr>
      <w:r>
        <w:rPr>
          <w:rFonts w:ascii="標楷體" w:eastAsia="標楷體" w:hAnsi="標楷體"/>
          <w:bCs/>
          <w:noProof/>
          <w:color w:val="2F5496" w:themeColor="accent5" w:themeShade="B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98811D" wp14:editId="669E0E79">
                <wp:simplePos x="0" y="0"/>
                <wp:positionH relativeFrom="column">
                  <wp:posOffset>3825875</wp:posOffset>
                </wp:positionH>
                <wp:positionV relativeFrom="paragraph">
                  <wp:posOffset>415290</wp:posOffset>
                </wp:positionV>
                <wp:extent cx="2438400" cy="243840"/>
                <wp:effectExtent l="0" t="0" r="0" b="3810"/>
                <wp:wrapSquare wrapText="bothSides"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4B52" w:rsidRPr="00E64B52" w:rsidRDefault="00E64B52" w:rsidP="005D448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E64B52">
                              <w:rPr>
                                <w:rFonts w:ascii="標楷體" w:eastAsia="標楷體" w:hAnsi="標楷體" w:hint="eastAsia"/>
                                <w:b/>
                                <w:color w:val="757575"/>
                                <w:spacing w:val="15"/>
                                <w:sz w:val="20"/>
                                <w:szCs w:val="20"/>
                                <w:shd w:val="clear" w:color="auto" w:fill="F5F5F5"/>
                              </w:rPr>
                              <w:t>來源：財政部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8811D" id="文字方塊 7" o:spid="_x0000_s1032" type="#_x0000_t202" style="position:absolute;margin-left:301.25pt;margin-top:32.7pt;width:192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" filled="f" stroked="f" strokeweight=".5pt">
                <v:textbox>
                  <w:txbxContent>
                    <w:p w:rsidR="00E64B52" w:rsidRPr="00E64B52" w:rsidRDefault="00E64B52" w:rsidP="005D448B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E64B52">
                        <w:rPr>
                          <w:rFonts w:ascii="標楷體" w:eastAsia="標楷體" w:hAnsi="標楷體" w:hint="eastAsia"/>
                          <w:b/>
                          <w:color w:val="757575"/>
                          <w:spacing w:val="15"/>
                          <w:sz w:val="20"/>
                          <w:szCs w:val="20"/>
                          <w:shd w:val="clear" w:color="auto" w:fill="F5F5F5"/>
                        </w:rPr>
                        <w:t>來源：財政部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4B52">
        <w:rPr>
          <w:rFonts w:ascii="標楷體" w:eastAsia="標楷體" w:hAnsi="標楷體" w:cs="新細明體" w:hint="eastAsia"/>
          <w:color w:val="000000"/>
          <w:spacing w:val="9"/>
          <w:kern w:val="0"/>
          <w:sz w:val="26"/>
          <w:szCs w:val="26"/>
        </w:rPr>
        <w:t>可申請新青安貸款的對象資格，須</w:t>
      </w:r>
      <w:r w:rsidRPr="00E64B52">
        <w:rPr>
          <w:rFonts w:ascii="標楷體" w:eastAsia="標楷體" w:hAnsi="標楷體" w:cs="新細明體" w:hint="eastAsia"/>
          <w:b/>
          <w:bCs/>
          <w:color w:val="000000"/>
          <w:spacing w:val="9"/>
          <w:kern w:val="0"/>
          <w:sz w:val="26"/>
          <w:szCs w:val="26"/>
        </w:rPr>
        <w:t>年滿18歲</w:t>
      </w:r>
      <w:r w:rsidRPr="00E64B52">
        <w:rPr>
          <w:rFonts w:ascii="標楷體" w:eastAsia="標楷體" w:hAnsi="標楷體" w:cs="新細明體" w:hint="eastAsia"/>
          <w:color w:val="000000"/>
          <w:spacing w:val="9"/>
          <w:kern w:val="0"/>
          <w:sz w:val="26"/>
          <w:szCs w:val="26"/>
        </w:rPr>
        <w:t>（以向銀行申請日為準），</w:t>
      </w:r>
      <w:r w:rsidRPr="00E64B52">
        <w:rPr>
          <w:rFonts w:ascii="標楷體" w:eastAsia="標楷體" w:hAnsi="標楷體" w:cs="新細明體" w:hint="eastAsia"/>
          <w:b/>
          <w:bCs/>
          <w:color w:val="000000"/>
          <w:spacing w:val="9"/>
          <w:kern w:val="0"/>
          <w:sz w:val="26"/>
          <w:szCs w:val="26"/>
        </w:rPr>
        <w:t>借款人本人與其配偶及未成年子女均無自有住宅</w:t>
      </w:r>
      <w:r w:rsidRPr="00E64B52">
        <w:rPr>
          <w:rFonts w:ascii="標楷體" w:eastAsia="標楷體" w:hAnsi="標楷體" w:cs="新細明體" w:hint="eastAsia"/>
          <w:color w:val="000000"/>
          <w:spacing w:val="9"/>
          <w:kern w:val="0"/>
          <w:sz w:val="26"/>
          <w:szCs w:val="26"/>
        </w:rPr>
        <w:t>即可申請，不一定要是首購族。貸款標的需為</w:t>
      </w:r>
      <w:r w:rsidRPr="00E64B52">
        <w:rPr>
          <w:rFonts w:ascii="標楷體" w:eastAsia="標楷體" w:hAnsi="標楷體" w:cs="新細明體" w:hint="eastAsia"/>
          <w:b/>
          <w:bCs/>
          <w:color w:val="000000"/>
          <w:spacing w:val="9"/>
          <w:kern w:val="0"/>
          <w:sz w:val="26"/>
          <w:szCs w:val="26"/>
        </w:rPr>
        <w:t>申請日前6個月內購置</w:t>
      </w:r>
      <w:r w:rsidRPr="00E64B52">
        <w:rPr>
          <w:rFonts w:ascii="標楷體" w:eastAsia="標楷體" w:hAnsi="標楷體" w:cs="新細明體" w:hint="eastAsia"/>
          <w:color w:val="000000"/>
          <w:spacing w:val="9"/>
          <w:kern w:val="0"/>
          <w:sz w:val="26"/>
          <w:szCs w:val="26"/>
        </w:rPr>
        <w:t>（以建物謄本上登記日期為準），並經銀行查證為自住用。要特別注意的是，新青安貸款不溯及既往、以</w:t>
      </w:r>
      <w:r w:rsidRPr="00E64B52">
        <w:rPr>
          <w:rFonts w:ascii="標楷體" w:eastAsia="標楷體" w:hAnsi="標楷體" w:cs="新細明體" w:hint="eastAsia"/>
          <w:b/>
          <w:bCs/>
          <w:color w:val="000000"/>
          <w:spacing w:val="9"/>
          <w:kern w:val="0"/>
          <w:sz w:val="26"/>
          <w:szCs w:val="26"/>
        </w:rPr>
        <w:t>新貸戶為原則</w:t>
      </w:r>
      <w:r w:rsidRPr="00E64B52">
        <w:rPr>
          <w:rFonts w:ascii="標楷體" w:eastAsia="標楷體" w:hAnsi="標楷體" w:cs="新細明體" w:hint="eastAsia"/>
          <w:color w:val="000000"/>
          <w:spacing w:val="9"/>
          <w:kern w:val="0"/>
          <w:sz w:val="26"/>
          <w:szCs w:val="26"/>
        </w:rPr>
        <w:t>，轉貸戶、增貸戶、青安舊貸戶皆不適用。</w:t>
      </w:r>
    </w:p>
    <w:p w:rsidR="001F52FB" w:rsidRPr="00E64B52" w:rsidRDefault="00E67FBD" w:rsidP="001F52FB">
      <w:pPr>
        <w:pStyle w:val="2"/>
        <w:shd w:val="clear" w:color="auto" w:fill="FFFFFF"/>
        <w:spacing w:line="540" w:lineRule="auto"/>
        <w:rPr>
          <w:rFonts w:ascii="Noto Sans TC" w:eastAsia="Noto Sans TC" w:hAnsi="Noto Sans TC"/>
          <w:b w:val="0"/>
          <w:bCs w:val="0"/>
          <w:color w:val="252525"/>
          <w:spacing w:val="15"/>
          <w:sz w:val="42"/>
          <w:szCs w:val="42"/>
        </w:rPr>
      </w:pPr>
      <w:r>
        <w:rPr>
          <w:rFonts w:ascii="標楷體" w:eastAsia="標楷體" w:hAnsi="標楷體" w:hint="eastAsia"/>
          <w:bCs w:val="0"/>
          <w:noProof/>
          <w:sz w:val="26"/>
          <w:szCs w:val="26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3818255</wp:posOffset>
            </wp:positionH>
            <wp:positionV relativeFrom="paragraph">
              <wp:posOffset>20320</wp:posOffset>
            </wp:positionV>
            <wp:extent cx="2545080" cy="2545080"/>
            <wp:effectExtent l="0" t="0" r="7620" b="762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新青安圖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B52" w:rsidRPr="00E64B52">
        <w:rPr>
          <w:rFonts w:ascii="標楷體" w:eastAsia="標楷體" w:hAnsi="標楷體" w:hint="eastAsia"/>
          <w:bCs w:val="0"/>
          <w:color w:val="2F5496" w:themeColor="accent5" w:themeShade="BF"/>
          <w:sz w:val="30"/>
          <w:szCs w:val="30"/>
        </w:rPr>
        <w:t>新青安貸款方案</w:t>
      </w:r>
      <w:r>
        <w:rPr>
          <w:rFonts w:ascii="標楷體" w:eastAsia="標楷體" w:hAnsi="標楷體" w:hint="eastAsia"/>
          <w:bCs w:val="0"/>
          <w:color w:val="2F5496" w:themeColor="accent5" w:themeShade="BF"/>
          <w:sz w:val="30"/>
          <w:szCs w:val="30"/>
        </w:rPr>
        <w:t>部份</w:t>
      </w:r>
      <w:r w:rsidR="00E64B52" w:rsidRPr="00E64B52">
        <w:rPr>
          <w:rFonts w:ascii="標楷體" w:eastAsia="標楷體" w:hAnsi="標楷體" w:hint="eastAsia"/>
          <w:bCs w:val="0"/>
          <w:color w:val="2F5496" w:themeColor="accent5" w:themeShade="BF"/>
          <w:sz w:val="30"/>
          <w:szCs w:val="30"/>
        </w:rPr>
        <w:t>內容</w:t>
      </w:r>
    </w:p>
    <w:p w:rsidR="00827F57" w:rsidRPr="00827F57" w:rsidRDefault="00E64B52" w:rsidP="005A5B3B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60" w:lineRule="exact"/>
        <w:ind w:left="714" w:hanging="357"/>
        <w:jc w:val="both"/>
        <w:rPr>
          <w:rFonts w:ascii="標楷體" w:eastAsia="標楷體" w:hAnsi="標楷體"/>
          <w:b/>
          <w:sz w:val="26"/>
          <w:szCs w:val="26"/>
        </w:rPr>
      </w:pPr>
      <w:r w:rsidRPr="00E67FBD">
        <w:rPr>
          <w:rFonts w:ascii="標楷體" w:eastAsia="標楷體" w:hAnsi="標楷體" w:hint="eastAsia"/>
          <w:b/>
          <w:sz w:val="26"/>
          <w:szCs w:val="26"/>
        </w:rPr>
        <w:t>新青安貸款</w:t>
      </w:r>
      <w:r w:rsidR="00E67FBD" w:rsidRPr="00E67FBD">
        <w:rPr>
          <w:rFonts w:ascii="標楷體" w:eastAsia="標楷體" w:hAnsi="標楷體" w:hint="eastAsia"/>
          <w:b/>
          <w:sz w:val="26"/>
          <w:szCs w:val="26"/>
        </w:rPr>
        <w:t>期限：</w:t>
      </w:r>
      <w:r w:rsidRPr="00E67FBD">
        <w:rPr>
          <w:rFonts w:ascii="標楷體" w:eastAsia="標楷體" w:hAnsi="標楷體" w:hint="eastAsia"/>
          <w:bCs/>
          <w:sz w:val="26"/>
          <w:szCs w:val="26"/>
        </w:rPr>
        <w:t>自2023年8月1日起實施，</w:t>
      </w:r>
      <w:r w:rsidR="00E67FBD" w:rsidRPr="00E67FBD">
        <w:rPr>
          <w:rFonts w:ascii="標楷體" w:eastAsia="標楷體" w:hAnsi="標楷體" w:hint="eastAsia"/>
          <w:bCs/>
          <w:sz w:val="26"/>
          <w:szCs w:val="26"/>
        </w:rPr>
        <w:t>20</w:t>
      </w:r>
      <w:r w:rsidRPr="00E67FBD">
        <w:rPr>
          <w:rFonts w:ascii="標楷體" w:eastAsia="標楷體" w:hAnsi="標楷體" w:hint="eastAsia"/>
          <w:bCs/>
          <w:sz w:val="26"/>
          <w:szCs w:val="26"/>
        </w:rPr>
        <w:t>6年7月31日截止，為期3年，</w:t>
      </w:r>
    </w:p>
    <w:p w:rsidR="001F52FB" w:rsidRPr="00E67FBD" w:rsidRDefault="00827F57" w:rsidP="005A5B3B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60" w:lineRule="exact"/>
        <w:ind w:left="714" w:hanging="357"/>
        <w:jc w:val="both"/>
        <w:rPr>
          <w:rFonts w:ascii="標楷體" w:eastAsia="標楷體" w:hAnsi="標楷體"/>
          <w:b/>
          <w:sz w:val="26"/>
          <w:szCs w:val="26"/>
        </w:rPr>
      </w:pPr>
      <w:r w:rsidRPr="00827F57">
        <w:rPr>
          <w:rFonts w:ascii="標楷體" w:eastAsia="標楷體" w:hAnsi="標楷體" w:hint="eastAsia"/>
          <w:b/>
          <w:sz w:val="26"/>
          <w:szCs w:val="26"/>
        </w:rPr>
        <w:t>新青安貸款利</w:t>
      </w:r>
      <w:r>
        <w:rPr>
          <w:rFonts w:ascii="標楷體" w:eastAsia="標楷體" w:hAnsi="標楷體" w:hint="eastAsia"/>
          <w:b/>
          <w:sz w:val="26"/>
          <w:szCs w:val="26"/>
        </w:rPr>
        <w:t>息補貼：</w:t>
      </w:r>
      <w:r w:rsidR="00E64B52" w:rsidRPr="00827F57">
        <w:rPr>
          <w:rFonts w:ascii="標楷體" w:eastAsia="標楷體" w:hAnsi="標楷體" w:hint="eastAsia"/>
          <w:bCs/>
          <w:sz w:val="26"/>
          <w:szCs w:val="26"/>
        </w:rPr>
        <w:t>政府提供的1.5%碼利率補貼</w:t>
      </w:r>
      <w:r w:rsidRPr="00827F57">
        <w:rPr>
          <w:rFonts w:ascii="標楷體" w:eastAsia="標楷體" w:hAnsi="標楷體" w:hint="eastAsia"/>
          <w:bCs/>
          <w:sz w:val="26"/>
          <w:szCs w:val="26"/>
        </w:rPr>
        <w:t>，前3年利率約1.775%</w:t>
      </w:r>
      <w:r w:rsidR="00E64B52" w:rsidRPr="00827F57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E64B52" w:rsidRPr="00E67FBD" w:rsidRDefault="00E64B52" w:rsidP="005A5B3B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60" w:lineRule="exact"/>
        <w:ind w:left="714" w:hanging="357"/>
        <w:jc w:val="both"/>
        <w:rPr>
          <w:rFonts w:ascii="標楷體" w:eastAsia="標楷體" w:hAnsi="標楷體"/>
          <w:b/>
          <w:sz w:val="26"/>
          <w:szCs w:val="26"/>
        </w:rPr>
      </w:pPr>
      <w:r w:rsidRPr="00E67FBD">
        <w:rPr>
          <w:rFonts w:ascii="標楷體" w:eastAsia="標楷體" w:hAnsi="標楷體" w:hint="eastAsia"/>
          <w:bCs/>
        </w:rPr>
        <w:t>貸款額度：</w:t>
      </w:r>
      <w:r w:rsidRPr="00E67FBD">
        <w:rPr>
          <w:rFonts w:ascii="標楷體" w:eastAsia="標楷體" w:hAnsi="標楷體" w:hint="eastAsia"/>
          <w:b/>
          <w:sz w:val="26"/>
          <w:szCs w:val="26"/>
        </w:rPr>
        <w:t>最高</w:t>
      </w:r>
      <w:r w:rsidRPr="00E67FBD">
        <w:rPr>
          <w:rFonts w:ascii="標楷體" w:eastAsia="標楷體" w:hAnsi="標楷體" w:hint="eastAsia"/>
          <w:bCs/>
        </w:rPr>
        <w:t>1000萬元</w:t>
      </w:r>
      <w:r w:rsidR="00E67FBD" w:rsidRPr="00E67FBD">
        <w:rPr>
          <w:rFonts w:ascii="標楷體" w:eastAsia="標楷體" w:hAnsi="標楷體" w:hint="eastAsia"/>
          <w:bCs/>
        </w:rPr>
        <w:t>，需評估</w:t>
      </w:r>
      <w:r w:rsidR="00E67FBD" w:rsidRPr="00E67FBD">
        <w:rPr>
          <w:rFonts w:ascii="標楷體" w:eastAsia="標楷體" w:hAnsi="標楷體" w:hint="eastAsia"/>
          <w:b/>
          <w:sz w:val="26"/>
          <w:szCs w:val="26"/>
        </w:rPr>
        <w:t>估借款人的還款能力及信用後核定</w:t>
      </w:r>
      <w:r w:rsidRPr="00E67FBD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E64B52" w:rsidRPr="00E67FBD" w:rsidRDefault="00827F57" w:rsidP="005A5B3B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60" w:lineRule="exact"/>
        <w:ind w:left="714" w:hanging="357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Cs/>
          <w:noProof/>
          <w:color w:val="2F5496" w:themeColor="accent5" w:themeShade="B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082894" wp14:editId="5E096EC9">
                <wp:simplePos x="0" y="0"/>
                <wp:positionH relativeFrom="column">
                  <wp:posOffset>3757295</wp:posOffset>
                </wp:positionH>
                <wp:positionV relativeFrom="paragraph">
                  <wp:posOffset>358775</wp:posOffset>
                </wp:positionV>
                <wp:extent cx="2438400" cy="243840"/>
                <wp:effectExtent l="0" t="0" r="0" b="3810"/>
                <wp:wrapSquare wrapText="bothSides"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FBD" w:rsidRPr="00E64B52" w:rsidRDefault="00E67FBD" w:rsidP="005D448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E64B52">
                              <w:rPr>
                                <w:rFonts w:ascii="標楷體" w:eastAsia="標楷體" w:hAnsi="標楷體" w:hint="eastAsia"/>
                                <w:b/>
                                <w:color w:val="757575"/>
                                <w:spacing w:val="15"/>
                                <w:sz w:val="20"/>
                                <w:szCs w:val="20"/>
                                <w:shd w:val="clear" w:color="auto" w:fill="F5F5F5"/>
                              </w:rPr>
                              <w:t>來源：財政部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82894" id="文字方塊 9" o:spid="_x0000_s1033" type="#_x0000_t202" style="position:absolute;left:0;text-align:left;margin-left:295.85pt;margin-top:28.25pt;width:192pt;height:1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" filled="f" stroked="f" strokeweight=".5pt">
                <v:textbox>
                  <w:txbxContent>
                    <w:p w:rsidR="00E67FBD" w:rsidRPr="00E64B52" w:rsidRDefault="00E67FBD" w:rsidP="005D448B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E64B52">
                        <w:rPr>
                          <w:rFonts w:ascii="標楷體" w:eastAsia="標楷體" w:hAnsi="標楷體" w:hint="eastAsia"/>
                          <w:b/>
                          <w:color w:val="757575"/>
                          <w:spacing w:val="15"/>
                          <w:sz w:val="20"/>
                          <w:szCs w:val="20"/>
                          <w:shd w:val="clear" w:color="auto" w:fill="F5F5F5"/>
                        </w:rPr>
                        <w:t>來源：財政部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4B52" w:rsidRPr="00E67FBD">
        <w:rPr>
          <w:rFonts w:ascii="標楷體" w:eastAsia="標楷體" w:hAnsi="標楷體" w:hint="eastAsia"/>
          <w:bCs/>
        </w:rPr>
        <w:t>貸款成數：最高可達8成</w:t>
      </w:r>
      <w:r w:rsidR="00E67FBD" w:rsidRPr="00E67FBD">
        <w:rPr>
          <w:rFonts w:ascii="標楷體" w:eastAsia="標楷體" w:hAnsi="標楷體" w:hint="eastAsia"/>
          <w:bCs/>
        </w:rPr>
        <w:t>，</w:t>
      </w:r>
      <w:r w:rsidR="00E67FBD" w:rsidRPr="00E67FBD">
        <w:rPr>
          <w:rFonts w:ascii="標楷體" w:eastAsia="標楷體" w:hAnsi="標楷體" w:hint="eastAsia"/>
          <w:b/>
          <w:sz w:val="26"/>
          <w:szCs w:val="26"/>
        </w:rPr>
        <w:t>實際核貸成數會根據借款人房屋地點及房況評估</w:t>
      </w:r>
      <w:r w:rsidR="00E64B52" w:rsidRPr="00E67FBD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E67FBD" w:rsidRPr="00E67FBD" w:rsidRDefault="00E67FBD" w:rsidP="00F8201D">
      <w:pPr>
        <w:pStyle w:val="2"/>
        <w:shd w:val="clear" w:color="auto" w:fill="FFFFFF"/>
        <w:spacing w:line="480" w:lineRule="auto"/>
        <w:rPr>
          <w:rFonts w:ascii="標楷體" w:eastAsia="標楷體" w:hAnsi="標楷體"/>
          <w:bCs w:val="0"/>
          <w:color w:val="2F5496" w:themeColor="accent5" w:themeShade="BF"/>
          <w:sz w:val="30"/>
          <w:szCs w:val="30"/>
        </w:rPr>
      </w:pPr>
      <w:r w:rsidRPr="00E67FBD">
        <w:rPr>
          <w:rFonts w:ascii="標楷體" w:eastAsia="標楷體" w:hAnsi="標楷體" w:hint="eastAsia"/>
          <w:bCs w:val="0"/>
          <w:color w:val="2F5496" w:themeColor="accent5" w:themeShade="BF"/>
          <w:sz w:val="30"/>
          <w:szCs w:val="30"/>
        </w:rPr>
        <w:t>新青安貸款承辦銀行</w:t>
      </w:r>
    </w:p>
    <w:p w:rsidR="005A5B3B" w:rsidRDefault="005A5B3B" w:rsidP="00E67FBD">
      <w:pPr>
        <w:widowControl/>
        <w:numPr>
          <w:ilvl w:val="0"/>
          <w:numId w:val="12"/>
        </w:numPr>
        <w:shd w:val="clear" w:color="auto" w:fill="F5F5F5"/>
        <w:spacing w:line="420" w:lineRule="exact"/>
        <w:ind w:left="714" w:hanging="357"/>
        <w:jc w:val="both"/>
        <w:sectPr w:rsidR="005A5B3B" w:rsidSect="00764809">
          <w:footerReference w:type="default" r:id="rId13"/>
          <w:type w:val="continuous"/>
          <w:pgSz w:w="11906" w:h="16838"/>
          <w:pgMar w:top="1276" w:right="849" w:bottom="993" w:left="851" w:header="851" w:footer="567" w:gutter="0"/>
          <w:cols w:space="425"/>
          <w:docGrid w:type="lines" w:linePitch="360"/>
        </w:sectPr>
      </w:pPr>
    </w:p>
    <w:p w:rsidR="00E67FBD" w:rsidRPr="00E67FBD" w:rsidRDefault="00315A9E" w:rsidP="005A5B3B">
      <w:pPr>
        <w:widowControl/>
        <w:numPr>
          <w:ilvl w:val="0"/>
          <w:numId w:val="12"/>
        </w:numPr>
        <w:shd w:val="clear" w:color="auto" w:fill="F5F5F5"/>
        <w:spacing w:line="380" w:lineRule="exact"/>
        <w:ind w:left="714" w:hanging="357"/>
        <w:jc w:val="both"/>
        <w:rPr>
          <w:rFonts w:ascii="標楷體" w:eastAsia="標楷體" w:hAnsi="標楷體"/>
          <w:color w:val="252525"/>
          <w:spacing w:val="15"/>
          <w:sz w:val="26"/>
          <w:szCs w:val="26"/>
        </w:rPr>
      </w:pPr>
      <w:hyperlink r:id="rId14" w:tgtFrame="_blank" w:history="1">
        <w:r w:rsidR="00E67FBD" w:rsidRPr="00E67FBD">
          <w:rPr>
            <w:rStyle w:val="a3"/>
            <w:rFonts w:ascii="標楷體" w:eastAsia="標楷體" w:hAnsi="標楷體" w:hint="eastAsia"/>
            <w:color w:val="CD0505"/>
            <w:spacing w:val="15"/>
            <w:sz w:val="26"/>
            <w:szCs w:val="26"/>
          </w:rPr>
          <w:t>臺灣銀行</w:t>
        </w:r>
      </w:hyperlink>
    </w:p>
    <w:p w:rsidR="00E67FBD" w:rsidRPr="00E67FBD" w:rsidRDefault="00315A9E" w:rsidP="005A5B3B">
      <w:pPr>
        <w:widowControl/>
        <w:numPr>
          <w:ilvl w:val="0"/>
          <w:numId w:val="12"/>
        </w:numPr>
        <w:shd w:val="clear" w:color="auto" w:fill="F5F5F5"/>
        <w:spacing w:line="380" w:lineRule="exact"/>
        <w:ind w:left="714" w:hanging="357"/>
        <w:jc w:val="both"/>
        <w:rPr>
          <w:rFonts w:ascii="標楷體" w:eastAsia="標楷體" w:hAnsi="標楷體"/>
          <w:color w:val="252525"/>
          <w:spacing w:val="15"/>
          <w:sz w:val="26"/>
          <w:szCs w:val="26"/>
        </w:rPr>
      </w:pPr>
      <w:hyperlink r:id="rId15" w:tgtFrame="_blank" w:history="1">
        <w:r w:rsidR="00E67FBD" w:rsidRPr="00E67FBD">
          <w:rPr>
            <w:rStyle w:val="a3"/>
            <w:rFonts w:ascii="標楷體" w:eastAsia="標楷體" w:hAnsi="標楷體" w:hint="eastAsia"/>
            <w:color w:val="CD0505"/>
            <w:spacing w:val="15"/>
            <w:sz w:val="26"/>
            <w:szCs w:val="26"/>
          </w:rPr>
          <w:t>臺灣土地銀行</w:t>
        </w:r>
      </w:hyperlink>
    </w:p>
    <w:p w:rsidR="00E67FBD" w:rsidRPr="00E67FBD" w:rsidRDefault="00315A9E" w:rsidP="005A5B3B">
      <w:pPr>
        <w:widowControl/>
        <w:numPr>
          <w:ilvl w:val="0"/>
          <w:numId w:val="12"/>
        </w:numPr>
        <w:shd w:val="clear" w:color="auto" w:fill="F5F5F5"/>
        <w:spacing w:line="380" w:lineRule="exact"/>
        <w:ind w:left="714" w:hanging="357"/>
        <w:jc w:val="both"/>
        <w:rPr>
          <w:rFonts w:ascii="標楷體" w:eastAsia="標楷體" w:hAnsi="標楷體"/>
          <w:color w:val="252525"/>
          <w:spacing w:val="15"/>
          <w:sz w:val="26"/>
          <w:szCs w:val="26"/>
        </w:rPr>
      </w:pPr>
      <w:hyperlink r:id="rId16" w:tgtFrame="_blank" w:history="1">
        <w:r w:rsidR="00E67FBD" w:rsidRPr="00E67FBD">
          <w:rPr>
            <w:rStyle w:val="a3"/>
            <w:rFonts w:ascii="標楷體" w:eastAsia="標楷體" w:hAnsi="標楷體" w:hint="eastAsia"/>
            <w:color w:val="CD0505"/>
            <w:spacing w:val="15"/>
            <w:sz w:val="26"/>
            <w:szCs w:val="26"/>
          </w:rPr>
          <w:t>合作金庫商業銀行</w:t>
        </w:r>
      </w:hyperlink>
    </w:p>
    <w:p w:rsidR="00E67FBD" w:rsidRPr="00E67FBD" w:rsidRDefault="00315A9E" w:rsidP="005A5B3B">
      <w:pPr>
        <w:widowControl/>
        <w:numPr>
          <w:ilvl w:val="0"/>
          <w:numId w:val="12"/>
        </w:numPr>
        <w:shd w:val="clear" w:color="auto" w:fill="F5F5F5"/>
        <w:spacing w:line="380" w:lineRule="exact"/>
        <w:ind w:left="714" w:hanging="357"/>
        <w:jc w:val="both"/>
        <w:rPr>
          <w:rFonts w:ascii="標楷體" w:eastAsia="標楷體" w:hAnsi="標楷體"/>
          <w:color w:val="252525"/>
          <w:spacing w:val="15"/>
          <w:sz w:val="26"/>
          <w:szCs w:val="26"/>
        </w:rPr>
      </w:pPr>
      <w:hyperlink r:id="rId17" w:tgtFrame="_blank" w:history="1">
        <w:r w:rsidR="00E67FBD" w:rsidRPr="00E67FBD">
          <w:rPr>
            <w:rStyle w:val="a3"/>
            <w:rFonts w:ascii="標楷體" w:eastAsia="標楷體" w:hAnsi="標楷體" w:hint="eastAsia"/>
            <w:color w:val="CD0505"/>
            <w:spacing w:val="15"/>
            <w:sz w:val="26"/>
            <w:szCs w:val="26"/>
          </w:rPr>
          <w:t>第一商業銀行</w:t>
        </w:r>
      </w:hyperlink>
    </w:p>
    <w:p w:rsidR="00E67FBD" w:rsidRPr="00E67FBD" w:rsidRDefault="00315A9E" w:rsidP="005A5B3B">
      <w:pPr>
        <w:widowControl/>
        <w:numPr>
          <w:ilvl w:val="0"/>
          <w:numId w:val="12"/>
        </w:numPr>
        <w:shd w:val="clear" w:color="auto" w:fill="F5F5F5"/>
        <w:spacing w:line="380" w:lineRule="exact"/>
        <w:ind w:left="714" w:hanging="357"/>
        <w:jc w:val="both"/>
        <w:rPr>
          <w:rFonts w:ascii="標楷體" w:eastAsia="標楷體" w:hAnsi="標楷體"/>
          <w:color w:val="252525"/>
          <w:spacing w:val="15"/>
          <w:sz w:val="26"/>
          <w:szCs w:val="26"/>
        </w:rPr>
      </w:pPr>
      <w:hyperlink r:id="rId18" w:tgtFrame="_blank" w:history="1">
        <w:r w:rsidR="00E67FBD" w:rsidRPr="00E67FBD">
          <w:rPr>
            <w:rStyle w:val="a3"/>
            <w:rFonts w:ascii="標楷體" w:eastAsia="標楷體" w:hAnsi="標楷體" w:hint="eastAsia"/>
            <w:color w:val="CD0505"/>
            <w:spacing w:val="15"/>
            <w:sz w:val="26"/>
            <w:szCs w:val="26"/>
          </w:rPr>
          <w:t>華南商業銀行</w:t>
        </w:r>
      </w:hyperlink>
    </w:p>
    <w:p w:rsidR="00E67FBD" w:rsidRPr="00E67FBD" w:rsidRDefault="00315A9E" w:rsidP="005A5B3B">
      <w:pPr>
        <w:widowControl/>
        <w:numPr>
          <w:ilvl w:val="0"/>
          <w:numId w:val="12"/>
        </w:numPr>
        <w:shd w:val="clear" w:color="auto" w:fill="F5F5F5"/>
        <w:spacing w:line="380" w:lineRule="exact"/>
        <w:ind w:left="714" w:hanging="357"/>
        <w:jc w:val="both"/>
        <w:rPr>
          <w:rFonts w:ascii="標楷體" w:eastAsia="標楷體" w:hAnsi="標楷體"/>
          <w:color w:val="252525"/>
          <w:spacing w:val="15"/>
          <w:sz w:val="26"/>
          <w:szCs w:val="26"/>
        </w:rPr>
      </w:pPr>
      <w:hyperlink r:id="rId19" w:tgtFrame="_blank" w:history="1">
        <w:r w:rsidR="00E67FBD" w:rsidRPr="00E67FBD">
          <w:rPr>
            <w:rStyle w:val="a3"/>
            <w:rFonts w:ascii="標楷體" w:eastAsia="標楷體" w:hAnsi="標楷體" w:hint="eastAsia"/>
            <w:color w:val="CD0505"/>
            <w:spacing w:val="15"/>
            <w:sz w:val="26"/>
            <w:szCs w:val="26"/>
          </w:rPr>
          <w:t>彰化商業銀行</w:t>
        </w:r>
      </w:hyperlink>
    </w:p>
    <w:p w:rsidR="00E67FBD" w:rsidRPr="00E67FBD" w:rsidRDefault="00315A9E" w:rsidP="005A5B3B">
      <w:pPr>
        <w:widowControl/>
        <w:numPr>
          <w:ilvl w:val="0"/>
          <w:numId w:val="12"/>
        </w:numPr>
        <w:shd w:val="clear" w:color="auto" w:fill="F5F5F5"/>
        <w:spacing w:line="380" w:lineRule="exact"/>
        <w:ind w:left="714" w:hanging="357"/>
        <w:jc w:val="both"/>
        <w:rPr>
          <w:rFonts w:ascii="標楷體" w:eastAsia="標楷體" w:hAnsi="標楷體"/>
          <w:color w:val="252525"/>
          <w:spacing w:val="15"/>
          <w:sz w:val="26"/>
          <w:szCs w:val="26"/>
        </w:rPr>
      </w:pPr>
      <w:hyperlink r:id="rId20" w:tgtFrame="_blank" w:history="1">
        <w:r w:rsidR="00E67FBD" w:rsidRPr="00E67FBD">
          <w:rPr>
            <w:rStyle w:val="a3"/>
            <w:rFonts w:ascii="標楷體" w:eastAsia="標楷體" w:hAnsi="標楷體" w:hint="eastAsia"/>
            <w:color w:val="CD0505"/>
            <w:spacing w:val="15"/>
            <w:sz w:val="26"/>
            <w:szCs w:val="26"/>
          </w:rPr>
          <w:t>兆豐國際商業銀行</w:t>
        </w:r>
      </w:hyperlink>
    </w:p>
    <w:p w:rsidR="00E67FBD" w:rsidRPr="00E67FBD" w:rsidRDefault="00315A9E" w:rsidP="005A5B3B">
      <w:pPr>
        <w:widowControl/>
        <w:numPr>
          <w:ilvl w:val="0"/>
          <w:numId w:val="12"/>
        </w:numPr>
        <w:shd w:val="clear" w:color="auto" w:fill="F5F5F5"/>
        <w:spacing w:line="380" w:lineRule="exact"/>
        <w:ind w:left="714" w:hanging="357"/>
        <w:jc w:val="both"/>
        <w:rPr>
          <w:rFonts w:ascii="標楷體" w:eastAsia="標楷體" w:hAnsi="標楷體"/>
          <w:color w:val="252525"/>
          <w:spacing w:val="15"/>
          <w:sz w:val="26"/>
          <w:szCs w:val="26"/>
        </w:rPr>
      </w:pPr>
      <w:hyperlink r:id="rId21" w:tgtFrame="_blank" w:history="1">
        <w:r w:rsidR="00E67FBD" w:rsidRPr="00E67FBD">
          <w:rPr>
            <w:rStyle w:val="a3"/>
            <w:rFonts w:ascii="標楷體" w:eastAsia="標楷體" w:hAnsi="標楷體" w:hint="eastAsia"/>
            <w:color w:val="CD0505"/>
            <w:spacing w:val="15"/>
            <w:sz w:val="26"/>
            <w:szCs w:val="26"/>
          </w:rPr>
          <w:t>臺灣中小企業銀行</w:t>
        </w:r>
      </w:hyperlink>
    </w:p>
    <w:p w:rsidR="005A5B3B" w:rsidRDefault="005A5B3B" w:rsidP="0078046B">
      <w:pPr>
        <w:spacing w:beforeLines="50" w:before="180"/>
        <w:rPr>
          <w:rFonts w:ascii="標楷體" w:eastAsia="標楷體" w:hAnsi="標楷體"/>
          <w:b/>
        </w:rPr>
        <w:sectPr w:rsidR="005A5B3B" w:rsidSect="005A5B3B">
          <w:type w:val="continuous"/>
          <w:pgSz w:w="11906" w:h="16838"/>
          <w:pgMar w:top="1276" w:right="849" w:bottom="993" w:left="851" w:header="851" w:footer="992" w:gutter="0"/>
          <w:cols w:num="2" w:space="425"/>
          <w:docGrid w:type="lines" w:linePitch="360"/>
        </w:sectPr>
      </w:pPr>
    </w:p>
    <w:p w:rsidR="00AC1B68" w:rsidRPr="00D667B1" w:rsidRDefault="00AC1B68" w:rsidP="0078046B">
      <w:pPr>
        <w:spacing w:beforeLines="50" w:before="180"/>
        <w:rPr>
          <w:rFonts w:ascii="標楷體" w:eastAsia="標楷體" w:hAnsi="標楷體"/>
          <w:b/>
        </w:rPr>
      </w:pPr>
      <w:r w:rsidRPr="00D667B1">
        <w:rPr>
          <w:rFonts w:ascii="標楷體" w:eastAsia="標楷體" w:hAnsi="標楷體" w:hint="eastAsia"/>
          <w:b/>
        </w:rPr>
        <w:t>資料來源：</w:t>
      </w:r>
    </w:p>
    <w:p w:rsidR="005D448B" w:rsidRPr="005D448B" w:rsidRDefault="005D448B" w:rsidP="005A5B3B">
      <w:pPr>
        <w:pStyle w:val="1"/>
        <w:numPr>
          <w:ilvl w:val="0"/>
          <w:numId w:val="9"/>
        </w:numPr>
        <w:shd w:val="clear" w:color="auto" w:fill="FFFFFF"/>
        <w:spacing w:before="0" w:beforeAutospacing="0" w:after="0" w:afterAutospacing="0" w:line="380" w:lineRule="exact"/>
        <w:ind w:left="357" w:hanging="357"/>
        <w:rPr>
          <w:rFonts w:ascii="Arial" w:hAnsi="Arial" w:cs="Arial"/>
          <w:color w:val="000000"/>
          <w:sz w:val="26"/>
          <w:szCs w:val="26"/>
        </w:rPr>
      </w:pPr>
      <w:r w:rsidRPr="005D448B">
        <w:rPr>
          <w:rFonts w:ascii="標楷體" w:eastAsia="標楷體" w:hAnsi="標楷體" w:hint="eastAsia"/>
          <w:b w:val="0"/>
          <w:bCs w:val="0"/>
          <w:color w:val="171717"/>
          <w:kern w:val="0"/>
          <w:sz w:val="24"/>
          <w:szCs w:val="24"/>
        </w:rPr>
        <w:t>商周</w:t>
      </w:r>
      <w:r w:rsidRPr="005D448B">
        <w:rPr>
          <w:rFonts w:ascii="標楷體" w:eastAsia="標楷體" w:hAnsi="標楷體" w:hint="eastAsia"/>
          <w:color w:val="171717"/>
          <w:kern w:val="0"/>
          <w:szCs w:val="24"/>
        </w:rPr>
        <w:t xml:space="preserve"> </w:t>
      </w:r>
      <w:r w:rsidRPr="005D448B">
        <w:rPr>
          <w:rFonts w:ascii="標楷體" w:eastAsia="標楷體" w:hAnsi="標楷體" w:hint="eastAsia"/>
          <w:bCs w:val="0"/>
          <w:color w:val="171717"/>
          <w:kern w:val="0"/>
          <w:sz w:val="24"/>
          <w:szCs w:val="24"/>
        </w:rPr>
        <w:t>新青安貸款是什麼？申請條件為何？新青安房貸利率、寬限期、額度、申辦銀行一次看懂</w:t>
      </w:r>
      <w:r>
        <w:rPr>
          <w:rFonts w:ascii="標楷體" w:eastAsia="標楷體" w:hAnsi="標楷體" w:hint="eastAsia"/>
          <w:bCs w:val="0"/>
          <w:color w:val="171717"/>
          <w:kern w:val="0"/>
          <w:sz w:val="24"/>
          <w:szCs w:val="24"/>
        </w:rPr>
        <w:t xml:space="preserve">  </w:t>
      </w:r>
      <w:r w:rsidRPr="005D448B">
        <w:rPr>
          <w:rFonts w:ascii="標楷體" w:eastAsia="標楷體" w:hAnsi="標楷體" w:cs="Times New Roman" w:hint="eastAsia"/>
          <w:b w:val="0"/>
          <w:bCs w:val="0"/>
          <w:color w:val="171717"/>
          <w:kern w:val="0"/>
          <w:sz w:val="24"/>
          <w:szCs w:val="24"/>
        </w:rPr>
        <w:t>202</w:t>
      </w:r>
      <w:r>
        <w:rPr>
          <w:rFonts w:ascii="標楷體" w:eastAsia="標楷體" w:hAnsi="標楷體" w:cs="Times New Roman" w:hint="eastAsia"/>
          <w:b w:val="0"/>
          <w:bCs w:val="0"/>
          <w:color w:val="171717"/>
          <w:kern w:val="0"/>
          <w:sz w:val="24"/>
          <w:szCs w:val="24"/>
        </w:rPr>
        <w:t>5</w:t>
      </w:r>
      <w:r w:rsidRPr="005D448B">
        <w:rPr>
          <w:rFonts w:ascii="標楷體" w:eastAsia="標楷體" w:hAnsi="標楷體" w:cs="Times New Roman" w:hint="eastAsia"/>
          <w:b w:val="0"/>
          <w:bCs w:val="0"/>
          <w:color w:val="171717"/>
          <w:kern w:val="0"/>
          <w:sz w:val="24"/>
          <w:szCs w:val="24"/>
        </w:rPr>
        <w:t>/</w:t>
      </w:r>
      <w:r>
        <w:rPr>
          <w:rFonts w:ascii="標楷體" w:eastAsia="標楷體" w:hAnsi="標楷體" w:cs="Times New Roman" w:hint="eastAsia"/>
          <w:b w:val="0"/>
          <w:bCs w:val="0"/>
          <w:color w:val="171717"/>
          <w:kern w:val="0"/>
          <w:sz w:val="24"/>
          <w:szCs w:val="24"/>
        </w:rPr>
        <w:t>0</w:t>
      </w:r>
      <w:r w:rsidRPr="005D448B">
        <w:rPr>
          <w:rFonts w:ascii="標楷體" w:eastAsia="標楷體" w:hAnsi="標楷體" w:cs="Times New Roman" w:hint="eastAsia"/>
          <w:b w:val="0"/>
          <w:bCs w:val="0"/>
          <w:color w:val="171717"/>
          <w:kern w:val="0"/>
          <w:sz w:val="24"/>
          <w:szCs w:val="24"/>
        </w:rPr>
        <w:t>1/</w:t>
      </w:r>
      <w:r>
        <w:rPr>
          <w:rFonts w:ascii="標楷體" w:eastAsia="標楷體" w:hAnsi="標楷體" w:cs="Times New Roman" w:hint="eastAsia"/>
          <w:b w:val="0"/>
          <w:bCs w:val="0"/>
          <w:color w:val="171717"/>
          <w:kern w:val="0"/>
          <w:sz w:val="24"/>
          <w:szCs w:val="24"/>
        </w:rPr>
        <w:t xml:space="preserve">02 </w:t>
      </w:r>
      <w:r w:rsidRPr="005D448B">
        <w:rPr>
          <w:rFonts w:ascii="標楷體" w:eastAsia="標楷體" w:hAnsi="標楷體" w:hint="eastAsia"/>
          <w:color w:val="171717"/>
          <w:kern w:val="0"/>
          <w:sz w:val="24"/>
          <w:szCs w:val="24"/>
        </w:rPr>
        <w:t>倪旻勤</w:t>
      </w:r>
      <w:r>
        <w:rPr>
          <w:rFonts w:ascii="Noto Sans TC" w:eastAsia="Noto Sans TC" w:hAnsi="Noto Sans TC" w:hint="eastAsia"/>
          <w:color w:val="424242"/>
          <w:spacing w:val="15"/>
          <w:sz w:val="21"/>
          <w:szCs w:val="21"/>
          <w:shd w:val="clear" w:color="auto" w:fill="F5F5F5"/>
        </w:rPr>
        <w:t> </w:t>
      </w:r>
      <w:r w:rsidRPr="005D448B">
        <w:rPr>
          <w:rFonts w:ascii="Calibri" w:hAnsi="Calibri" w:cs="Times New Roman" w:hint="eastAsia"/>
          <w:b w:val="0"/>
          <w:bCs w:val="0"/>
          <w:color w:val="171717"/>
          <w:kern w:val="2"/>
          <w:sz w:val="24"/>
          <w:szCs w:val="22"/>
        </w:rPr>
        <w:t xml:space="preserve"> </w:t>
      </w:r>
      <w:r w:rsidRPr="005D448B">
        <w:rPr>
          <w:rFonts w:ascii="Calibri" w:hAnsi="Calibri" w:cs="Times New Roman"/>
          <w:b w:val="0"/>
          <w:bCs w:val="0"/>
          <w:color w:val="171717"/>
          <w:kern w:val="2"/>
          <w:sz w:val="24"/>
          <w:szCs w:val="22"/>
        </w:rPr>
        <w:t>https://www.businessweekly.com.tw/focus/blog/3012795</w:t>
      </w:r>
    </w:p>
    <w:p w:rsidR="008B6EDB" w:rsidRDefault="00F8201D" w:rsidP="005A1C43">
      <w:pPr>
        <w:pStyle w:val="1"/>
        <w:shd w:val="clear" w:color="auto" w:fill="FAFAFA"/>
        <w:spacing w:before="0" w:beforeAutospacing="0" w:after="0" w:afterAutospacing="0"/>
        <w:rPr>
          <w:rFonts w:ascii="Arial" w:hAnsi="Arial" w:cs="Arial"/>
          <w:b w:val="0"/>
          <w:bCs w:val="0"/>
          <w:color w:val="212529"/>
        </w:rPr>
      </w:pPr>
      <w:r w:rsidRPr="00A67E28">
        <w:rPr>
          <w:rFonts w:ascii="Arial" w:hAnsi="Arial" w:cs="Arial"/>
          <w:noProof/>
          <w:color w:val="000000"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37B7F9" wp14:editId="41999796">
                <wp:simplePos x="0" y="0"/>
                <wp:positionH relativeFrom="margin">
                  <wp:posOffset>145415</wp:posOffset>
                </wp:positionH>
                <wp:positionV relativeFrom="paragraph">
                  <wp:posOffset>63500</wp:posOffset>
                </wp:positionV>
                <wp:extent cx="6202680" cy="4389120"/>
                <wp:effectExtent l="0" t="0" r="26670" b="1143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43891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2A6" w:rsidRPr="0024003E" w:rsidRDefault="005A1C43" w:rsidP="005A5B3B">
                            <w:pPr>
                              <w:spacing w:afterLines="60" w:after="216" w:line="340" w:lineRule="exact"/>
                              <w:ind w:firstLineChars="900" w:firstLine="3243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BF3EE5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 xml:space="preserve">心 </w:t>
                            </w:r>
                            <w:r w:rsidR="00BF3EE5"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F3EE5"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F3EE5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得</w:t>
                            </w:r>
                            <w:r w:rsidRPr="0024003E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F3EE5" w:rsidRPr="00BF3EE5" w:rsidRDefault="00BF3EE5" w:rsidP="00764809">
                            <w:pPr>
                              <w:spacing w:line="360" w:lineRule="exact"/>
                              <w:ind w:firstLineChars="200" w:firstLine="520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F3EE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閱讀本篇文章後，讓我對「</w:t>
                            </w:r>
                            <w:r w:rsidRPr="00BF3EE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新青年安心成家購屋優惠貸款</w:t>
                            </w:r>
                            <w:r w:rsidRPr="00BF3EE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」（簡稱新青安貸款）有了更深入的了解。新青安貸款對於協助青年購屋具有正面意義，雖然「購屋」對我是言之過早，但身為商校的學生，也應關注社會財經相關的時事，特別是與民生息息相關者。文章中不僅解釋了新青安貸款的申請資格和優惠內容，也點出了近期受理案件數下滑的現象。而造成受理案件數減少的原因，可能包括市場交易量縮減、撥款速度受阻，以及銀行對新青安貸款的態度轉趨保守。儘管如此，文章中專家仍建議符合資格且收入穩定的年輕族群，還是可以優先考慮新青安房貸方案，因為即使未來政府不再補貼利息，其利率仍可能低於一般首購房貸。</w:t>
                            </w:r>
                          </w:p>
                          <w:p w:rsidR="0078046B" w:rsidRPr="0078046B" w:rsidRDefault="00BF3EE5" w:rsidP="00764809">
                            <w:pPr>
                              <w:widowControl/>
                              <w:spacing w:line="320" w:lineRule="exact"/>
                              <w:ind w:firstLineChars="200" w:firstLine="520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F3EE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台灣的房價始終高居不下，政府為解決此問題，頻頻研擬打炒房的相關政策，「</w:t>
                            </w:r>
                            <w:r w:rsidRPr="00BF3EE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青年安心成家購屋優惠貸款 </w:t>
                            </w:r>
                            <w:r w:rsidRPr="00BF3EE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」方案，不僅提供低於市場的優惠利率，也提供多元利率選擇方案供購屋者選擇，讓青年購屋不再只是一場夢！我雖不符合「青年首次購屋貸款」規定的成年資格，但透過了解相關資訊，也能提供我周遭親朋一些購屋的意見，因此，我還是會持續關注相關資訊，或許也能為未來的購屋計畫預先做好規劃。</w:t>
                            </w:r>
                          </w:p>
                          <w:p w:rsidR="0024003E" w:rsidRPr="0024003E" w:rsidRDefault="00332311" w:rsidP="00764809">
                            <w:pPr>
                              <w:spacing w:line="320" w:lineRule="exact"/>
                              <w:ind w:right="280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會</w:t>
                            </w:r>
                            <w:r w:rsidR="00BF3EE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一甲 </w:t>
                            </w:r>
                            <w:r w:rsidR="0024003E" w:rsidRPr="0024003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3EE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孫紹宇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7B7F9" id="圓角矩形 2" o:spid="_x0000_s1034" style="position:absolute;margin-left:11.45pt;margin-top:5pt;width:488.4pt;height:345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" fillcolor="#fbe4d5 [661]" strokecolor="#f2f2f2 [3052]" strokeweight="1pt">
                <v:stroke joinstyle="miter"/>
                <v:textbox>
                  <w:txbxContent>
                    <w:p w:rsidR="005112A6" w:rsidRPr="0024003E" w:rsidRDefault="005A1C43" w:rsidP="005A5B3B">
                      <w:pPr>
                        <w:spacing w:afterLines="60" w:after="216" w:line="340" w:lineRule="exact"/>
                        <w:ind w:firstLineChars="900" w:firstLine="3243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BF3EE5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 xml:space="preserve">心 </w:t>
                      </w:r>
                      <w:r w:rsidR="00BF3EE5"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BF3EE5"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Pr="00BF3EE5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得</w:t>
                      </w:r>
                      <w:r w:rsidRPr="0024003E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BF3EE5" w:rsidRPr="00BF3EE5" w:rsidRDefault="00BF3EE5" w:rsidP="00764809">
                      <w:pPr>
                        <w:spacing w:line="360" w:lineRule="exact"/>
                        <w:ind w:firstLineChars="200" w:firstLine="520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F3EE5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閱讀本篇文章後，讓我對「</w:t>
                      </w:r>
                      <w:r w:rsidRPr="00BF3EE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新青年安心成家購屋優惠貸款</w:t>
                      </w:r>
                      <w:r w:rsidRPr="00BF3EE5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」（簡稱新青安貸款）有了更深入的了解。新青安貸款對於協助青年購屋具有正面意義，雖然「購屋」對我是言之過早，但身為商校的學生，也應關注社會財經相關的時事，特別是與民生息息相關者。文章中不僅解釋了新青安貸款的申請資格和優惠內容，也點出了近期受理案件數下滑的現象。而造成受理案件數減少的原因，可能包括市場交易量縮減、撥款速度受阻，以及銀行對新青安貸款的態度轉趨保守。儘管如此，文章中專家仍建議符合資格且收入穩定的年輕族群，還是可以優先考慮新青安房貸方案，因為即使未來政府不再補貼利息，其利率仍可能低於一般首購房貸。</w:t>
                      </w:r>
                    </w:p>
                    <w:p w:rsidR="0078046B" w:rsidRPr="0078046B" w:rsidRDefault="00BF3EE5" w:rsidP="00764809">
                      <w:pPr>
                        <w:widowControl/>
                        <w:spacing w:line="320" w:lineRule="exact"/>
                        <w:ind w:firstLineChars="200" w:firstLine="520"/>
                        <w:jc w:val="both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 w:rsidRPr="00BF3EE5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台灣的房價始終高居不下，政府為解決此問題，頻頻研擬打炒房的相關政策，「</w:t>
                      </w:r>
                      <w:r w:rsidRPr="00BF3EE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青年安心成家購屋優惠貸款 </w:t>
                      </w:r>
                      <w:r w:rsidRPr="00BF3EE5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」方案，不僅提供低於市場的優惠利率，也提供多元利率選擇方案供購屋者選擇，讓青年購屋不再只是一場夢！我雖不符合「青年首次購屋貸款」規定的成年資格，但透過了解相關資訊，也能提供我周遭親朋一些購屋的意見，因此，我還是會持續關注相關資訊，或許也能為未來的購屋計畫預先做好規劃。</w:t>
                      </w:r>
                    </w:p>
                    <w:p w:rsidR="0024003E" w:rsidRPr="0024003E" w:rsidRDefault="00332311" w:rsidP="00764809">
                      <w:pPr>
                        <w:spacing w:line="320" w:lineRule="exact"/>
                        <w:ind w:right="280"/>
                        <w:jc w:val="righ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會</w:t>
                      </w:r>
                      <w:r w:rsidR="00BF3EE5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一甲 </w:t>
                      </w:r>
                      <w:r w:rsidR="0024003E" w:rsidRPr="0024003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3EE5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孫紹宇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Pr="00F8201D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p w:rsidR="005A5B3B" w:rsidRDefault="005A5B3B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sectPr w:rsidR="005A5B3B" w:rsidSect="00F8201D">
      <w:type w:val="continuous"/>
      <w:pgSz w:w="11906" w:h="16838" w:code="9"/>
      <w:pgMar w:top="1276" w:right="851" w:bottom="992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04" w:rsidRDefault="00FB0E04" w:rsidP="00AF3B87">
      <w:r>
        <w:separator/>
      </w:r>
    </w:p>
  </w:endnote>
  <w:endnote w:type="continuationSeparator" w:id="0">
    <w:p w:rsidR="00FB0E04" w:rsidRDefault="00FB0E04" w:rsidP="00AF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323786"/>
      <w:docPartObj>
        <w:docPartGallery w:val="Page Numbers (Bottom of Page)"/>
        <w:docPartUnique/>
      </w:docPartObj>
    </w:sdtPr>
    <w:sdtEndPr/>
    <w:sdtContent>
      <w:p w:rsidR="00AE4463" w:rsidRDefault="00AE4463">
        <w:pPr>
          <w:pStyle w:val="a7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497FE3B" wp14:editId="5600E07E">
                  <wp:extent cx="5467350" cy="54610"/>
                  <wp:effectExtent l="38100" t="0" r="0" b="21590"/>
                  <wp:docPr id="647" name="快取圖案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EB818B"/>
                          </a:solidFill>
                          <a:ln w="9525">
                            <a:solidFill>
                              <a:srgbClr val="EB818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5A552A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快取圖案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" fillcolor="#eb818b" strokecolor="#eb818b">
                  <w10:anchorlock/>
                </v:shape>
              </w:pict>
            </mc:Fallback>
          </mc:AlternateContent>
        </w:r>
      </w:p>
      <w:p w:rsidR="00AE4463" w:rsidRDefault="0035237A" w:rsidP="0035237A">
        <w:pPr>
          <w:pStyle w:val="a7"/>
          <w:jc w:val="center"/>
        </w:pPr>
        <w:r w:rsidRPr="0035237A">
          <w:rPr>
            <w:rFonts w:hint="eastAsia"/>
            <w:color w:val="2F5496" w:themeColor="accent5" w:themeShade="BF"/>
          </w:rPr>
          <w:t>A</w:t>
        </w:r>
        <w:r w:rsidR="00AE4463" w:rsidRPr="0035237A">
          <w:rPr>
            <w:color w:val="2F5496" w:themeColor="accent5" w:themeShade="BF"/>
          </w:rPr>
          <w:fldChar w:fldCharType="begin"/>
        </w:r>
        <w:r w:rsidR="00AE4463" w:rsidRPr="0035237A">
          <w:rPr>
            <w:color w:val="2F5496" w:themeColor="accent5" w:themeShade="BF"/>
          </w:rPr>
          <w:instrText>PAGE    \* MERGEFORMAT</w:instrText>
        </w:r>
        <w:r w:rsidR="00AE4463" w:rsidRPr="0035237A">
          <w:rPr>
            <w:color w:val="2F5496" w:themeColor="accent5" w:themeShade="BF"/>
          </w:rPr>
          <w:fldChar w:fldCharType="separate"/>
        </w:r>
        <w:r w:rsidR="00315A9E" w:rsidRPr="00315A9E">
          <w:rPr>
            <w:noProof/>
            <w:color w:val="2F5496" w:themeColor="accent5" w:themeShade="BF"/>
            <w:lang w:val="zh-TW"/>
          </w:rPr>
          <w:t>1</w:t>
        </w:r>
        <w:r w:rsidR="00AE4463" w:rsidRPr="0035237A">
          <w:rPr>
            <w:color w:val="2F5496" w:themeColor="accent5" w:themeShade="BF"/>
          </w:rPr>
          <w:fldChar w:fldCharType="end"/>
        </w:r>
      </w:p>
    </w:sdtContent>
  </w:sdt>
  <w:p w:rsidR="00AE4463" w:rsidRDefault="00AE44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04" w:rsidRDefault="00FB0E04" w:rsidP="00AF3B87">
      <w:r>
        <w:separator/>
      </w:r>
    </w:p>
  </w:footnote>
  <w:footnote w:type="continuationSeparator" w:id="0">
    <w:p w:rsidR="00FB0E04" w:rsidRDefault="00FB0E04" w:rsidP="00AF3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767"/>
    <w:multiLevelType w:val="multilevel"/>
    <w:tmpl w:val="4D343B98"/>
    <w:lvl w:ilvl="0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74"/>
        </w:tabs>
        <w:ind w:left="647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94"/>
        </w:tabs>
        <w:ind w:left="719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AC271A"/>
    <w:multiLevelType w:val="hybridMultilevel"/>
    <w:tmpl w:val="7F66D35E"/>
    <w:lvl w:ilvl="0" w:tplc="04090003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8" w:hanging="480"/>
      </w:pPr>
      <w:rPr>
        <w:rFonts w:ascii="Wingdings" w:hAnsi="Wingdings" w:hint="default"/>
      </w:rPr>
    </w:lvl>
  </w:abstractNum>
  <w:abstractNum w:abstractNumId="2" w15:restartNumberingAfterBreak="0">
    <w:nsid w:val="23A76F0A"/>
    <w:multiLevelType w:val="hybridMultilevel"/>
    <w:tmpl w:val="5D4A3C1C"/>
    <w:lvl w:ilvl="0" w:tplc="F814DB5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9B0D6F"/>
    <w:multiLevelType w:val="multilevel"/>
    <w:tmpl w:val="1BD2A22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CF01AD"/>
    <w:multiLevelType w:val="hybridMultilevel"/>
    <w:tmpl w:val="5DC85FEE"/>
    <w:lvl w:ilvl="0" w:tplc="45ECC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4269EA"/>
    <w:multiLevelType w:val="hybridMultilevel"/>
    <w:tmpl w:val="F482D56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1815409"/>
    <w:multiLevelType w:val="multilevel"/>
    <w:tmpl w:val="47C0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96FBB"/>
    <w:multiLevelType w:val="multilevel"/>
    <w:tmpl w:val="51B8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3C6CA6"/>
    <w:multiLevelType w:val="hybridMultilevel"/>
    <w:tmpl w:val="DE7AAFBC"/>
    <w:lvl w:ilvl="0" w:tplc="1276A066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07362A"/>
    <w:multiLevelType w:val="multilevel"/>
    <w:tmpl w:val="42D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107698"/>
    <w:multiLevelType w:val="hybridMultilevel"/>
    <w:tmpl w:val="C660F010"/>
    <w:lvl w:ilvl="0" w:tplc="41FCE42A">
      <w:start w:val="1"/>
      <w:numFmt w:val="decimal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FD0611"/>
    <w:multiLevelType w:val="multilevel"/>
    <w:tmpl w:val="F918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FA"/>
    <w:rsid w:val="000043E7"/>
    <w:rsid w:val="0000791C"/>
    <w:rsid w:val="0003710E"/>
    <w:rsid w:val="00097D21"/>
    <w:rsid w:val="000E6D66"/>
    <w:rsid w:val="00126AB8"/>
    <w:rsid w:val="00151443"/>
    <w:rsid w:val="00180C58"/>
    <w:rsid w:val="001E79A0"/>
    <w:rsid w:val="001F4F4B"/>
    <w:rsid w:val="001F52FB"/>
    <w:rsid w:val="002118FA"/>
    <w:rsid w:val="00215ECD"/>
    <w:rsid w:val="00226AF3"/>
    <w:rsid w:val="0024003E"/>
    <w:rsid w:val="00287E53"/>
    <w:rsid w:val="003030BA"/>
    <w:rsid w:val="00315A9E"/>
    <w:rsid w:val="00332311"/>
    <w:rsid w:val="0035237A"/>
    <w:rsid w:val="00361858"/>
    <w:rsid w:val="00373337"/>
    <w:rsid w:val="004035ED"/>
    <w:rsid w:val="00412785"/>
    <w:rsid w:val="00422307"/>
    <w:rsid w:val="0043523C"/>
    <w:rsid w:val="00480F30"/>
    <w:rsid w:val="00491CDF"/>
    <w:rsid w:val="004E532A"/>
    <w:rsid w:val="004E693F"/>
    <w:rsid w:val="005112A6"/>
    <w:rsid w:val="005119E2"/>
    <w:rsid w:val="00556B08"/>
    <w:rsid w:val="00566761"/>
    <w:rsid w:val="00587CFC"/>
    <w:rsid w:val="005A1C43"/>
    <w:rsid w:val="005A5B3B"/>
    <w:rsid w:val="005B7D74"/>
    <w:rsid w:val="005C038C"/>
    <w:rsid w:val="005D448B"/>
    <w:rsid w:val="005D49FA"/>
    <w:rsid w:val="005F7217"/>
    <w:rsid w:val="006177FD"/>
    <w:rsid w:val="00641544"/>
    <w:rsid w:val="00665064"/>
    <w:rsid w:val="006820B7"/>
    <w:rsid w:val="006B176A"/>
    <w:rsid w:val="006B4AE5"/>
    <w:rsid w:val="0070611D"/>
    <w:rsid w:val="007209EC"/>
    <w:rsid w:val="00737DCC"/>
    <w:rsid w:val="00756128"/>
    <w:rsid w:val="00764809"/>
    <w:rsid w:val="007708D2"/>
    <w:rsid w:val="0078046B"/>
    <w:rsid w:val="00791FE4"/>
    <w:rsid w:val="00796ECF"/>
    <w:rsid w:val="007A48C3"/>
    <w:rsid w:val="007B5D72"/>
    <w:rsid w:val="007D62C6"/>
    <w:rsid w:val="007E1171"/>
    <w:rsid w:val="008204B7"/>
    <w:rsid w:val="00827F57"/>
    <w:rsid w:val="008556C1"/>
    <w:rsid w:val="008A4E9D"/>
    <w:rsid w:val="008B6EDB"/>
    <w:rsid w:val="008C211F"/>
    <w:rsid w:val="008E2A27"/>
    <w:rsid w:val="00934703"/>
    <w:rsid w:val="00967572"/>
    <w:rsid w:val="0097028F"/>
    <w:rsid w:val="00975B91"/>
    <w:rsid w:val="009B3527"/>
    <w:rsid w:val="009B4B44"/>
    <w:rsid w:val="009E54AE"/>
    <w:rsid w:val="009F63D0"/>
    <w:rsid w:val="00A128EB"/>
    <w:rsid w:val="00A67E28"/>
    <w:rsid w:val="00AC1B68"/>
    <w:rsid w:val="00AE4463"/>
    <w:rsid w:val="00AE5E72"/>
    <w:rsid w:val="00AF3B87"/>
    <w:rsid w:val="00B00F44"/>
    <w:rsid w:val="00B137B6"/>
    <w:rsid w:val="00B24311"/>
    <w:rsid w:val="00B612FC"/>
    <w:rsid w:val="00B73EEC"/>
    <w:rsid w:val="00B85E1B"/>
    <w:rsid w:val="00BB29FF"/>
    <w:rsid w:val="00BF3EE5"/>
    <w:rsid w:val="00C2616A"/>
    <w:rsid w:val="00C86260"/>
    <w:rsid w:val="00CE3093"/>
    <w:rsid w:val="00CE3EEB"/>
    <w:rsid w:val="00CE7522"/>
    <w:rsid w:val="00D63AFC"/>
    <w:rsid w:val="00D667B1"/>
    <w:rsid w:val="00D72507"/>
    <w:rsid w:val="00D9065B"/>
    <w:rsid w:val="00DA07E2"/>
    <w:rsid w:val="00DC1A71"/>
    <w:rsid w:val="00E03B93"/>
    <w:rsid w:val="00E06100"/>
    <w:rsid w:val="00E2069D"/>
    <w:rsid w:val="00E24862"/>
    <w:rsid w:val="00E26268"/>
    <w:rsid w:val="00E64B52"/>
    <w:rsid w:val="00E67FBD"/>
    <w:rsid w:val="00E86F0D"/>
    <w:rsid w:val="00E96F50"/>
    <w:rsid w:val="00EB2C5E"/>
    <w:rsid w:val="00EC397C"/>
    <w:rsid w:val="00EC6A97"/>
    <w:rsid w:val="00F103CF"/>
    <w:rsid w:val="00F1175F"/>
    <w:rsid w:val="00F22349"/>
    <w:rsid w:val="00F337CB"/>
    <w:rsid w:val="00F34410"/>
    <w:rsid w:val="00F3658C"/>
    <w:rsid w:val="00F43341"/>
    <w:rsid w:val="00F52724"/>
    <w:rsid w:val="00F8096C"/>
    <w:rsid w:val="00F8201D"/>
    <w:rsid w:val="00F83EE4"/>
    <w:rsid w:val="00FA5CC0"/>
    <w:rsid w:val="00FB0E04"/>
    <w:rsid w:val="00FC5ADB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511D1CB"/>
  <w15:docId w15:val="{6E67AF4C-5DB4-42CF-B995-F9DB50E5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9F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5D49F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91FE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344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B6ED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D49F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5D49F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DC1A7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1A71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F3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3B8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3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3B87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1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1278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F4F4B"/>
    <w:rPr>
      <w:color w:val="808080"/>
    </w:rPr>
  </w:style>
  <w:style w:type="character" w:customStyle="1" w:styleId="20">
    <w:name w:val="標題 2 字元"/>
    <w:basedOn w:val="a0"/>
    <w:link w:val="2"/>
    <w:uiPriority w:val="9"/>
    <w:rsid w:val="00791FE4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c">
    <w:name w:val="Strong"/>
    <w:basedOn w:val="a0"/>
    <w:uiPriority w:val="22"/>
    <w:qFormat/>
    <w:rsid w:val="00791FE4"/>
    <w:rPr>
      <w:b/>
      <w:bCs/>
    </w:rPr>
  </w:style>
  <w:style w:type="paragraph" w:styleId="ad">
    <w:name w:val="List Paragraph"/>
    <w:basedOn w:val="a"/>
    <w:uiPriority w:val="34"/>
    <w:qFormat/>
    <w:rsid w:val="006177FD"/>
    <w:pPr>
      <w:ind w:leftChars="200" w:left="480"/>
    </w:pPr>
  </w:style>
  <w:style w:type="table" w:styleId="-3">
    <w:name w:val="Light Grid Accent 3"/>
    <w:basedOn w:val="a1"/>
    <w:uiPriority w:val="62"/>
    <w:rsid w:val="0093470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mr-1">
    <w:name w:val="mr-1"/>
    <w:basedOn w:val="a0"/>
    <w:rsid w:val="00AE5E72"/>
  </w:style>
  <w:style w:type="table" w:styleId="ae">
    <w:name w:val="Table Grid"/>
    <w:basedOn w:val="a1"/>
    <w:uiPriority w:val="39"/>
    <w:rsid w:val="00AE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F3441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tw-">
    <w:name w:val="tw-"/>
    <w:basedOn w:val="a0"/>
    <w:rsid w:val="005A1C43"/>
  </w:style>
  <w:style w:type="character" w:customStyle="1" w:styleId="40">
    <w:name w:val="標題 4 字元"/>
    <w:basedOn w:val="a0"/>
    <w:link w:val="4"/>
    <w:uiPriority w:val="9"/>
    <w:rsid w:val="008B6EDB"/>
    <w:rPr>
      <w:rFonts w:asciiTheme="majorHAnsi" w:eastAsiaTheme="majorEastAsia" w:hAnsiTheme="majorHAnsi" w:cstheme="majorBidi"/>
      <w:sz w:val="36"/>
      <w:szCs w:val="36"/>
    </w:rPr>
  </w:style>
  <w:style w:type="character" w:customStyle="1" w:styleId="hscoswrapper">
    <w:name w:val="hs_cos_wrapper"/>
    <w:basedOn w:val="a0"/>
    <w:rsid w:val="0043523C"/>
  </w:style>
  <w:style w:type="character" w:customStyle="1" w:styleId="byline">
    <w:name w:val="byline"/>
    <w:basedOn w:val="a0"/>
    <w:rsid w:val="00BB29FF"/>
  </w:style>
  <w:style w:type="character" w:customStyle="1" w:styleId="author">
    <w:name w:val="author"/>
    <w:basedOn w:val="a0"/>
    <w:rsid w:val="00BB29FF"/>
  </w:style>
  <w:style w:type="character" w:customStyle="1" w:styleId="posted-on">
    <w:name w:val="posted-on"/>
    <w:basedOn w:val="a0"/>
    <w:rsid w:val="00BB2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7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768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90203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8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hyperlink" Target="https://www.hncb.com.tw/wps/portal/HNCB/per_finance/loan/house/young_first_loan/!ut/p/z1/04_Sj9CPykssy0xPLMnMz0vMAfIjo8ziDQw93T3cnQ18_S3C3AzMAt2MXM38vQw8jQz1w1EVGARYGAAVmJj7h1qEGVkametHUaDfw8CUIv1GhsTajwM4GpBoP6aCKPzGh-tHoVqBJQTxKQAHET4Fri7G-BWAA4mQMwtyQ4EgwiDTM9MRAGXYZeU!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bb.com.tw/zh-tw/personal/loans/home-loans/mortgage/youth-home-loan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www.firstbank.com.tw/sites/fcb/touch/15656876231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cb-bank.com.tw/personal-banking/loan/mortgage/policy-loan-01" TargetMode="External"/><Relationship Id="rId20" Type="http://schemas.openxmlformats.org/officeDocument/2006/relationships/hyperlink" Target="https://www.megabank.com.tw/personal/loan/house/youth-housing-gra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y.gov.tw/Page/448DE008087A1971/21deb5f2-8ba9-483b-9b8a-e39a1a7e9d9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i.landbank.com.tw/product/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ta.gov.tw/singlehtml/109" TargetMode="External"/><Relationship Id="rId19" Type="http://schemas.openxmlformats.org/officeDocument/2006/relationships/hyperlink" Target="https://www.bankchb.com/frontend/mashup.jsp?funcId=daa56da61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cln.bot.com.tw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412</Words>
  <Characters>2349</Characters>
  <Application>Microsoft Office Word</Application>
  <DocSecurity>0</DocSecurity>
  <Lines>19</Lines>
  <Paragraphs>5</Paragraphs>
  <ScaleCrop>false</ScaleCrop>
  <Company>Microsoft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2025-06-02T03:21:00Z</cp:lastPrinted>
  <dcterms:created xsi:type="dcterms:W3CDTF">2025-06-02T02:59:00Z</dcterms:created>
  <dcterms:modified xsi:type="dcterms:W3CDTF">2025-06-07T03:22:00Z</dcterms:modified>
</cp:coreProperties>
</file>