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bookmarkStart w:id="0" w:name="_GoBack"/>
      <w:bookmarkEnd w:id="0"/>
      <w:r>
        <w:rPr>
          <w:rFonts w:hint="eastAsia"/>
        </w:rPr>
        <w:t>架構人際網路做好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</w:t>
      </w:r>
    </w:p>
    <w:p w:rsidR="00210107" w:rsidRDefault="00AA6158">
      <w:pPr>
        <w:spacing w:before="120"/>
        <w:ind w:firstLine="482"/>
      </w:pP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，沒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就要找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、靠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、有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成為人際社會中，個人成長成就，企業成事的重要條件與資源。不管是講求社會脈絡的東方文化，或是重法依理的西方文化，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仍然是不可或缺，並且永不嫌少。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就如同網路，架起人與人間、群體與群體間的互動。有</w:t>
      </w:r>
      <w:r w:rsidRPr="00AA6158">
        <w:rPr>
          <w:rFonts w:hint="eastAsia"/>
          <w:color w:val="0070C0"/>
        </w:rPr>
        <w:t>關係</w:t>
      </w:r>
      <w:r w:rsidR="00210107">
        <w:rPr>
          <w:rFonts w:hint="eastAsia"/>
        </w:rPr>
        <w:t>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如此重要，身為社會、公司或任一團體的一員，在使用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的同時，對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的本質需要加以透視，否則，最後淪為人在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中，身不由己。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應該是具備下列特性：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不是一天造成的。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是建築在雙方的利益基礎上。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是著重平衡對稱。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亦有差序格局。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是可以創造的。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是先給後拿。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是易碎瓦解。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是易反目成仇。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是倒吃甘蔗，水到渠成。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管理」。從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的規畫、執行到控制，都成為日常生活、營運決策中不可疏忽的一環，因為有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後，一切都沒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DC1" w:rsidRDefault="00A42DC1" w:rsidP="00193DA8">
      <w:pPr>
        <w:spacing w:line="240" w:lineRule="auto"/>
      </w:pPr>
      <w:r>
        <w:separator/>
      </w:r>
    </w:p>
  </w:endnote>
  <w:endnote w:type="continuationSeparator" w:id="0">
    <w:p w:rsidR="00A42DC1" w:rsidRDefault="00A42DC1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DC1" w:rsidRDefault="00A42DC1" w:rsidP="00193DA8">
      <w:pPr>
        <w:spacing w:line="240" w:lineRule="auto"/>
      </w:pPr>
      <w:r>
        <w:separator/>
      </w:r>
    </w:p>
  </w:footnote>
  <w:footnote w:type="continuationSeparator" w:id="0">
    <w:p w:rsidR="00A42DC1" w:rsidRDefault="00A42DC1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  <w:rsid w:val="00881207"/>
    <w:rsid w:val="00A42DC1"/>
    <w:rsid w:val="00AA6158"/>
    <w:rsid w:val="00B33F19"/>
    <w:rsid w:val="00D86271"/>
    <w:rsid w:val="00E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2012-08-16T05:37:00Z</dcterms:created>
  <dcterms:modified xsi:type="dcterms:W3CDTF">2012-08-16T05:37:00Z</dcterms:modified>
</cp:coreProperties>
</file>