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07" w:rsidRDefault="00210107">
      <w:pPr>
        <w:jc w:val="center"/>
      </w:pPr>
      <w:r>
        <w:rPr>
          <w:rFonts w:hint="eastAsia"/>
        </w:rPr>
        <w:t>架構人際網路做好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</w:t>
      </w:r>
    </w:p>
    <w:p w:rsidR="00210107" w:rsidRDefault="00AA6158">
      <w:pPr>
        <w:spacing w:before="120"/>
        <w:ind w:firstLine="482"/>
      </w:pP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就沒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，沒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就要找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、靠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。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成為人際社會中，個人成長成就，企業成事的重要條件與資源。不管是講求社會脈絡的東方文化，或是重法依理的西方文化，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仍然是不可或缺，並且永不嫌少。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就如同網路，架起人與人間、群體與群體間的互動。有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，就如同上了資訊高速公路，可以迅速直搗黃龍，無往不利。</w:t>
      </w:r>
    </w:p>
    <w:p w:rsidR="00210107" w:rsidRDefault="00210107">
      <w:pPr>
        <w:spacing w:before="120" w:after="120"/>
        <w:ind w:firstLine="482"/>
      </w:pPr>
      <w:r>
        <w:rPr>
          <w:rFonts w:hint="eastAsia"/>
        </w:rPr>
        <w:t>既然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如此重要，身為社會、公司或任一團體的一員，在使用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的同時，對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的本質需要加以透視，否則，最後淪為人在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中，身不由己。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應該是具備下列特性：</w:t>
      </w:r>
    </w:p>
    <w:p w:rsidR="00210107" w:rsidRDefault="00210107">
      <w:bookmarkStart w:id="0" w:name="_GoBack"/>
      <w:bookmarkEnd w:id="0"/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不是一天造成的。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是建築在雙方的利益基礎上。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是著重平衡對稱。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亦有差序格局。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是可以創造的。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是先給後拿。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是易碎瓦解。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是易反目成仇。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是倒吃甘蔗，水到渠成。</w:t>
      </w:r>
    </w:p>
    <w:p w:rsidR="00210107" w:rsidRDefault="00210107">
      <w:r>
        <w:rPr>
          <w:rFonts w:hint="eastAsia"/>
        </w:rPr>
        <w:t>◎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也有用完的一天。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從以上可知，不管個人或企業，都應從事「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管理」。從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的規畫、執行到控制，都成為日常生活、營運決策中不可疏忽的一環，因為有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後，一切都沒</w:t>
      </w:r>
      <w:r w:rsidR="00CC35C3" w:rsidRPr="00CC35C3">
        <w:rPr>
          <w:rFonts w:hint="eastAsia"/>
          <w:color w:val="FF0000"/>
        </w:rPr>
        <w:t>關係</w:t>
      </w:r>
      <w:r>
        <w:rPr>
          <w:rFonts w:hint="eastAsia"/>
        </w:rPr>
        <w:t>！</w:t>
      </w:r>
    </w:p>
    <w:sectPr w:rsidR="00210107">
      <w:pgSz w:w="11907" w:h="16840" w:code="9"/>
      <w:pgMar w:top="1985" w:right="1418" w:bottom="3119" w:left="1418" w:header="851" w:footer="85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96" w:rsidRDefault="00A90596" w:rsidP="00193DA8">
      <w:pPr>
        <w:spacing w:line="240" w:lineRule="auto"/>
      </w:pPr>
      <w:r>
        <w:separator/>
      </w:r>
    </w:p>
  </w:endnote>
  <w:endnote w:type="continuationSeparator" w:id="0">
    <w:p w:rsidR="00A90596" w:rsidRDefault="00A90596" w:rsidP="00193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96" w:rsidRDefault="00A90596" w:rsidP="00193DA8">
      <w:pPr>
        <w:spacing w:line="240" w:lineRule="auto"/>
      </w:pPr>
      <w:r>
        <w:separator/>
      </w:r>
    </w:p>
  </w:footnote>
  <w:footnote w:type="continuationSeparator" w:id="0">
    <w:p w:rsidR="00A90596" w:rsidRDefault="00A90596" w:rsidP="00193D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2B"/>
    <w:rsid w:val="00030672"/>
    <w:rsid w:val="00193DA8"/>
    <w:rsid w:val="00210107"/>
    <w:rsid w:val="00637B2B"/>
    <w:rsid w:val="00881207"/>
    <w:rsid w:val="00926446"/>
    <w:rsid w:val="00A42DC1"/>
    <w:rsid w:val="00A90596"/>
    <w:rsid w:val="00AA6158"/>
    <w:rsid w:val="00B33F19"/>
    <w:rsid w:val="00CC35C3"/>
    <w:rsid w:val="00D86271"/>
    <w:rsid w:val="00EC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0\TEMPLATE\1-EX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1-EX.DOT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財團法人中華民國電腦技能基金會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架構人際網路做好關係管理</dc:title>
  <dc:creator>陳美玲</dc:creator>
  <dc:description>第一類-Word文件之文字處理及檔案管理</dc:description>
  <cp:lastModifiedBy>Sinica</cp:lastModifiedBy>
  <cp:revision>2</cp:revision>
  <cp:lastPrinted>1900-12-31T16:00:00Z</cp:lastPrinted>
  <dcterms:created xsi:type="dcterms:W3CDTF">2012-08-16T07:13:00Z</dcterms:created>
  <dcterms:modified xsi:type="dcterms:W3CDTF">2012-08-16T07:13:00Z</dcterms:modified>
</cp:coreProperties>
</file>