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54CE">
      <w:pPr>
        <w:spacing w:after="120" w:line="300" w:lineRule="atLeast"/>
        <w:jc w:val="center"/>
        <w:rPr>
          <w:spacing w:val="20"/>
          <w:sz w:val="40"/>
        </w:rPr>
      </w:pPr>
      <w:r>
        <w:rPr>
          <w:rFonts w:hint="eastAsia"/>
          <w:b/>
          <w:color w:val="0000FF"/>
          <w:spacing w:val="20"/>
          <w:sz w:val="40"/>
        </w:rPr>
        <w:t>測</w:t>
      </w:r>
      <w:r>
        <w:rPr>
          <w:b/>
          <w:color w:val="0000FF"/>
          <w:spacing w:val="20"/>
          <w:sz w:val="40"/>
        </w:rPr>
        <w:t xml:space="preserve"> </w:t>
      </w:r>
      <w:r>
        <w:rPr>
          <w:rFonts w:hint="eastAsia"/>
          <w:b/>
          <w:color w:val="0000FF"/>
          <w:spacing w:val="20"/>
          <w:sz w:val="40"/>
        </w:rPr>
        <w:t>驗</w:t>
      </w:r>
      <w:r>
        <w:rPr>
          <w:b/>
          <w:color w:val="0000FF"/>
          <w:spacing w:val="20"/>
          <w:sz w:val="40"/>
        </w:rPr>
        <w:t xml:space="preserve"> </w:t>
      </w:r>
      <w:r>
        <w:rPr>
          <w:rFonts w:hint="eastAsia"/>
          <w:b/>
          <w:color w:val="0000FF"/>
          <w:spacing w:val="20"/>
          <w:sz w:val="40"/>
        </w:rPr>
        <w:t>方</w:t>
      </w:r>
      <w:r>
        <w:rPr>
          <w:b/>
          <w:color w:val="0000FF"/>
          <w:spacing w:val="20"/>
          <w:sz w:val="40"/>
        </w:rPr>
        <w:t xml:space="preserve"> </w:t>
      </w:r>
      <w:r>
        <w:rPr>
          <w:rFonts w:hint="eastAsia"/>
          <w:b/>
          <w:color w:val="0000FF"/>
          <w:spacing w:val="20"/>
          <w:sz w:val="40"/>
        </w:rPr>
        <w:t>式</w:t>
      </w:r>
    </w:p>
    <w:p w:rsidR="00000000" w:rsidRDefault="004E54CE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中文輸入測驗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測驗實際輸入時間計</w:t>
      </w:r>
      <w:r>
        <w:rPr>
          <w:color w:val="FF00FF"/>
          <w:spacing w:val="20"/>
          <w:sz w:val="22"/>
          <w:eastAsianLayout w:id="996515328" w:vert="1" w:vertCompress="1"/>
        </w:rPr>
        <w:t>10</w:t>
      </w:r>
      <w:r>
        <w:rPr>
          <w:rFonts w:hint="eastAsia"/>
          <w:spacing w:val="20"/>
          <w:sz w:val="22"/>
        </w:rPr>
        <w:t>分鐘，時間一到電腦自動控制儲存。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每一</w:t>
      </w:r>
      <w:proofErr w:type="gramStart"/>
      <w:r>
        <w:rPr>
          <w:rFonts w:hint="eastAsia"/>
          <w:spacing w:val="20"/>
          <w:sz w:val="22"/>
        </w:rPr>
        <w:t>參加者均有二次</w:t>
      </w:r>
      <w:proofErr w:type="gramEnd"/>
      <w:r>
        <w:rPr>
          <w:rFonts w:hint="eastAsia"/>
          <w:spacing w:val="20"/>
          <w:sz w:val="22"/>
        </w:rPr>
        <w:t>測驗機會，取二次中成績較高者，作為測驗成績。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若自願放棄第二次測驗機會，經取得監考人員同意後，可先行結束離場。</w:t>
      </w:r>
    </w:p>
    <w:p w:rsidR="00000000" w:rsidRDefault="004E54CE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英文輸入測驗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測驗實際輸入時間計</w:t>
      </w:r>
      <w:r>
        <w:rPr>
          <w:color w:val="FF00FF"/>
          <w:spacing w:val="20"/>
          <w:sz w:val="22"/>
          <w:eastAsianLayout w:id="996515328" w:vert="1" w:vertCompress="1"/>
        </w:rPr>
        <w:t>10</w:t>
      </w:r>
      <w:r>
        <w:rPr>
          <w:rFonts w:hint="eastAsia"/>
          <w:spacing w:val="20"/>
          <w:sz w:val="22"/>
        </w:rPr>
        <w:t>分鐘，時間一到電腦自動控制儲存。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每一</w:t>
      </w:r>
      <w:proofErr w:type="gramStart"/>
      <w:r>
        <w:rPr>
          <w:rFonts w:hint="eastAsia"/>
          <w:spacing w:val="20"/>
          <w:sz w:val="22"/>
        </w:rPr>
        <w:t>參加者均有二次</w:t>
      </w:r>
      <w:proofErr w:type="gramEnd"/>
      <w:r>
        <w:rPr>
          <w:rFonts w:hint="eastAsia"/>
          <w:spacing w:val="20"/>
          <w:sz w:val="22"/>
        </w:rPr>
        <w:t>測驗機會，取二次中成績較高者，作為測驗成績。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若自願放棄第二次測驗機會，經取得監考人員同意後，可先行結束離場。</w:t>
      </w:r>
    </w:p>
    <w:p w:rsidR="00000000" w:rsidRDefault="004E54CE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文書處理測驗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測驗共兩部份，第一部份是編輯測驗，時間為十分鐘；第二部份是</w:t>
      </w:r>
      <w:proofErr w:type="gramStart"/>
      <w:r>
        <w:rPr>
          <w:rFonts w:hint="eastAsia"/>
          <w:spacing w:val="20"/>
          <w:sz w:val="22"/>
        </w:rPr>
        <w:t>繕</w:t>
      </w:r>
      <w:proofErr w:type="gramEnd"/>
      <w:r>
        <w:rPr>
          <w:rFonts w:hint="eastAsia"/>
          <w:spacing w:val="20"/>
          <w:sz w:val="22"/>
        </w:rPr>
        <w:t>打測驗，時間為二十分鐘</w:t>
      </w:r>
      <w:r>
        <w:rPr>
          <w:rFonts w:hint="eastAsia"/>
          <w:spacing w:val="20"/>
          <w:sz w:val="22"/>
        </w:rPr>
        <w:t>，時間一到電腦自動控制儲存。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編輯測驗共十小題，每題四分</w:t>
      </w:r>
      <w:r>
        <w:rPr>
          <w:spacing w:val="20"/>
          <w:sz w:val="22"/>
        </w:rPr>
        <w:t>(</w:t>
      </w:r>
      <w:r>
        <w:rPr>
          <w:rFonts w:hint="eastAsia"/>
          <w:spacing w:val="20"/>
          <w:sz w:val="22"/>
        </w:rPr>
        <w:t>以題計分</w:t>
      </w:r>
      <w:r>
        <w:rPr>
          <w:spacing w:val="20"/>
          <w:sz w:val="22"/>
        </w:rPr>
        <w:t>)</w:t>
      </w:r>
      <w:r>
        <w:rPr>
          <w:rFonts w:hint="eastAsia"/>
          <w:spacing w:val="20"/>
          <w:sz w:val="22"/>
        </w:rPr>
        <w:t>；</w:t>
      </w:r>
      <w:proofErr w:type="gramStart"/>
      <w:r>
        <w:rPr>
          <w:rFonts w:hint="eastAsia"/>
          <w:spacing w:val="20"/>
          <w:sz w:val="22"/>
        </w:rPr>
        <w:t>繕</w:t>
      </w:r>
      <w:proofErr w:type="gramEnd"/>
      <w:r>
        <w:rPr>
          <w:rFonts w:hint="eastAsia"/>
          <w:spacing w:val="20"/>
          <w:sz w:val="22"/>
        </w:rPr>
        <w:t>打測驗為一大題共六十分</w:t>
      </w:r>
      <w:r>
        <w:rPr>
          <w:spacing w:val="20"/>
          <w:sz w:val="22"/>
        </w:rPr>
        <w:t>(</w:t>
      </w:r>
      <w:r>
        <w:rPr>
          <w:rFonts w:hint="eastAsia"/>
          <w:spacing w:val="20"/>
          <w:sz w:val="22"/>
        </w:rPr>
        <w:t>以列計分</w:t>
      </w:r>
      <w:r>
        <w:rPr>
          <w:spacing w:val="20"/>
          <w:sz w:val="22"/>
        </w:rPr>
        <w:t>)</w:t>
      </w:r>
      <w:r>
        <w:rPr>
          <w:rFonts w:hint="eastAsia"/>
          <w:spacing w:val="20"/>
          <w:sz w:val="22"/>
        </w:rPr>
        <w:t>，總分一百分，僅測驗一次。</w:t>
      </w:r>
    </w:p>
    <w:p w:rsidR="00000000" w:rsidRDefault="004E54CE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電子試算表測驗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測驗共有六道題目，測驗時間</w:t>
      </w:r>
      <w:r>
        <w:rPr>
          <w:color w:val="FF00FF"/>
          <w:spacing w:val="20"/>
          <w:sz w:val="22"/>
          <w:eastAsianLayout w:id="996515843" w:vert="1" w:vertCompress="1"/>
        </w:rPr>
        <w:t>40</w:t>
      </w:r>
      <w:r>
        <w:rPr>
          <w:rFonts w:hint="eastAsia"/>
          <w:spacing w:val="20"/>
          <w:sz w:val="22"/>
        </w:rPr>
        <w:t>分鐘，依題目規定作答並自行存檔，計時終了仍會有</w:t>
      </w:r>
      <w:r>
        <w:rPr>
          <w:color w:val="FF00FF"/>
          <w:spacing w:val="20"/>
          <w:sz w:val="22"/>
          <w:eastAsianLayout w:id="996516097" w:vert="1" w:vertCompress="1"/>
        </w:rPr>
        <w:t>20</w:t>
      </w:r>
      <w:r>
        <w:rPr>
          <w:rFonts w:hint="eastAsia"/>
          <w:spacing w:val="20"/>
          <w:sz w:val="22"/>
        </w:rPr>
        <w:t>個按鍵機會供最後存檔，測驗僅進行一次。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測驗之第一至</w:t>
      </w:r>
      <w:proofErr w:type="gramStart"/>
      <w:r>
        <w:rPr>
          <w:rFonts w:hint="eastAsia"/>
          <w:spacing w:val="20"/>
          <w:sz w:val="22"/>
        </w:rPr>
        <w:t>第三題每題</w:t>
      </w:r>
      <w:proofErr w:type="gramEnd"/>
      <w:r>
        <w:rPr>
          <w:color w:val="FF00FF"/>
          <w:spacing w:val="20"/>
          <w:sz w:val="22"/>
          <w:eastAsianLayout w:id="996515328" w:vert="1" w:vertCompress="1"/>
        </w:rPr>
        <w:t>10</w:t>
      </w:r>
      <w:r>
        <w:rPr>
          <w:rFonts w:hint="eastAsia"/>
          <w:spacing w:val="20"/>
          <w:sz w:val="22"/>
        </w:rPr>
        <w:t>分，第四、五</w:t>
      </w:r>
      <w:proofErr w:type="gramStart"/>
      <w:r>
        <w:rPr>
          <w:rFonts w:hint="eastAsia"/>
          <w:spacing w:val="20"/>
          <w:sz w:val="22"/>
        </w:rPr>
        <w:t>題每題</w:t>
      </w:r>
      <w:proofErr w:type="gramEnd"/>
      <w:r>
        <w:rPr>
          <w:rFonts w:hint="eastAsia"/>
          <w:spacing w:val="20"/>
          <w:sz w:val="22"/>
        </w:rPr>
        <w:t>二十分，第六題三十分，共計</w:t>
      </w:r>
      <w:r>
        <w:rPr>
          <w:color w:val="FF00FF"/>
          <w:spacing w:val="20"/>
          <w:w w:val="87"/>
          <w:sz w:val="22"/>
          <w:eastAsianLayout w:id="996515585" w:vert="1" w:vertCompress="1"/>
        </w:rPr>
        <w:t>100</w:t>
      </w:r>
      <w:r>
        <w:rPr>
          <w:rFonts w:hint="eastAsia"/>
          <w:spacing w:val="20"/>
          <w:sz w:val="22"/>
        </w:rPr>
        <w:t>分。每道題目依其標準答案庫中之評分點多寡及該點所</w:t>
      </w:r>
      <w:proofErr w:type="gramStart"/>
      <w:r>
        <w:rPr>
          <w:rFonts w:hint="eastAsia"/>
          <w:spacing w:val="20"/>
          <w:sz w:val="22"/>
        </w:rPr>
        <w:t>佔</w:t>
      </w:r>
      <w:proofErr w:type="gramEnd"/>
      <w:r>
        <w:rPr>
          <w:rFonts w:hint="eastAsia"/>
          <w:spacing w:val="20"/>
          <w:sz w:val="22"/>
        </w:rPr>
        <w:t>該題比重計分。</w:t>
      </w:r>
    </w:p>
    <w:p w:rsidR="00000000" w:rsidRDefault="004E54CE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電子資料庫測驗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測驗共八道題目，測驗時間</w:t>
      </w:r>
      <w:r>
        <w:rPr>
          <w:color w:val="FF00FF"/>
          <w:spacing w:val="20"/>
          <w:sz w:val="22"/>
          <w:eastAsianLayout w:id="996515842" w:vert="1" w:vertCompress="1"/>
        </w:rPr>
        <w:t>40</w:t>
      </w:r>
      <w:r>
        <w:rPr>
          <w:rFonts w:hint="eastAsia"/>
          <w:spacing w:val="20"/>
          <w:sz w:val="22"/>
        </w:rPr>
        <w:t>分鐘，依題目規定作答並自行存檔，計時終了仍會有</w:t>
      </w:r>
      <w:r>
        <w:rPr>
          <w:color w:val="FF00FF"/>
          <w:spacing w:val="20"/>
          <w:sz w:val="22"/>
          <w:eastAsianLayout w:id="996515584" w:vert="1" w:vertCompress="1"/>
        </w:rPr>
        <w:t>30</w:t>
      </w:r>
      <w:r>
        <w:rPr>
          <w:rFonts w:hint="eastAsia"/>
          <w:spacing w:val="20"/>
          <w:sz w:val="22"/>
        </w:rPr>
        <w:t>個按鍵</w:t>
      </w:r>
      <w:r>
        <w:rPr>
          <w:rFonts w:hint="eastAsia"/>
          <w:spacing w:val="20"/>
          <w:sz w:val="22"/>
        </w:rPr>
        <w:t>機會供最後存檔，測驗僅進行一次。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測驗之第一至</w:t>
      </w:r>
      <w:proofErr w:type="gramStart"/>
      <w:r>
        <w:rPr>
          <w:rFonts w:hint="eastAsia"/>
          <w:spacing w:val="20"/>
          <w:sz w:val="22"/>
        </w:rPr>
        <w:t>第六題每題</w:t>
      </w:r>
      <w:proofErr w:type="gramEnd"/>
      <w:r>
        <w:rPr>
          <w:color w:val="FF00FF"/>
          <w:spacing w:val="20"/>
          <w:sz w:val="22"/>
          <w:eastAsianLayout w:id="996515328" w:vert="1" w:vertCompress="1"/>
        </w:rPr>
        <w:t>10</w:t>
      </w:r>
      <w:r>
        <w:rPr>
          <w:rFonts w:hint="eastAsia"/>
          <w:spacing w:val="20"/>
          <w:sz w:val="22"/>
        </w:rPr>
        <w:t>分，第七、八</w:t>
      </w:r>
      <w:proofErr w:type="gramStart"/>
      <w:r>
        <w:rPr>
          <w:rFonts w:hint="eastAsia"/>
          <w:spacing w:val="20"/>
          <w:sz w:val="22"/>
        </w:rPr>
        <w:t>題每題</w:t>
      </w:r>
      <w:proofErr w:type="gramEnd"/>
      <w:r>
        <w:rPr>
          <w:color w:val="FF00FF"/>
          <w:spacing w:val="20"/>
          <w:sz w:val="22"/>
          <w:eastAsianLayout w:id="996515841" w:vert="1" w:vertCompress="1"/>
        </w:rPr>
        <w:t>20</w:t>
      </w:r>
      <w:r>
        <w:rPr>
          <w:rFonts w:hint="eastAsia"/>
          <w:spacing w:val="20"/>
          <w:sz w:val="22"/>
        </w:rPr>
        <w:t>分，共計</w:t>
      </w:r>
      <w:r>
        <w:rPr>
          <w:color w:val="FF00FF"/>
          <w:spacing w:val="20"/>
          <w:w w:val="87"/>
          <w:sz w:val="22"/>
          <w:eastAsianLayout w:id="996515585" w:vert="1" w:vertCompress="1"/>
        </w:rPr>
        <w:t>100</w:t>
      </w:r>
      <w:r>
        <w:rPr>
          <w:rFonts w:hint="eastAsia"/>
          <w:spacing w:val="20"/>
          <w:sz w:val="22"/>
        </w:rPr>
        <w:t>分。每道題目依其標準答案庫中之評分點多寡及該點所</w:t>
      </w:r>
      <w:proofErr w:type="gramStart"/>
      <w:r>
        <w:rPr>
          <w:rFonts w:hint="eastAsia"/>
          <w:spacing w:val="20"/>
          <w:sz w:val="22"/>
        </w:rPr>
        <w:t>佔</w:t>
      </w:r>
      <w:proofErr w:type="gramEnd"/>
      <w:r>
        <w:rPr>
          <w:rFonts w:hint="eastAsia"/>
          <w:spacing w:val="20"/>
          <w:sz w:val="22"/>
        </w:rPr>
        <w:t>該題比重計分。</w:t>
      </w:r>
    </w:p>
    <w:p w:rsidR="00000000" w:rsidRDefault="004E54CE">
      <w:pPr>
        <w:numPr>
          <w:ilvl w:val="0"/>
          <w:numId w:val="1"/>
        </w:numPr>
        <w:spacing w:before="120" w:after="120" w:line="300" w:lineRule="atLeast"/>
        <w:ind w:left="0" w:firstLine="0"/>
        <w:rPr>
          <w:color w:val="FF0000"/>
          <w:spacing w:val="20"/>
        </w:rPr>
      </w:pPr>
      <w:r>
        <w:rPr>
          <w:rFonts w:hint="eastAsia"/>
          <w:color w:val="FF0000"/>
          <w:spacing w:val="20"/>
        </w:rPr>
        <w:t>電腦輔助製圖測驗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測驗時間</w:t>
      </w:r>
      <w:r>
        <w:rPr>
          <w:color w:val="FF00FF"/>
          <w:spacing w:val="20"/>
          <w:w w:val="87"/>
          <w:sz w:val="22"/>
          <w:eastAsianLayout w:id="996515585" w:vert="1" w:vertCompress="1"/>
        </w:rPr>
        <w:t>100</w:t>
      </w:r>
      <w:r>
        <w:rPr>
          <w:rFonts w:hint="eastAsia"/>
          <w:spacing w:val="20"/>
          <w:sz w:val="22"/>
        </w:rPr>
        <w:t>分鐘，共分為學科和術科二部分，學科部份：每題</w:t>
      </w:r>
      <w:r>
        <w:rPr>
          <w:color w:val="FF00FF"/>
          <w:spacing w:val="20"/>
          <w:sz w:val="22"/>
          <w:eastAsianLayout w:id="996516864" w:vert="1" w:vertCompress="1"/>
        </w:rPr>
        <w:t>1</w:t>
      </w:r>
      <w:r>
        <w:rPr>
          <w:rFonts w:hint="eastAsia"/>
          <w:spacing w:val="20"/>
          <w:sz w:val="22"/>
        </w:rPr>
        <w:t>分共</w:t>
      </w:r>
      <w:r>
        <w:rPr>
          <w:color w:val="FF00FF"/>
          <w:spacing w:val="20"/>
          <w:sz w:val="22"/>
          <w:eastAsianLayout w:id="996515840" w:vert="1" w:vertCompress="1"/>
        </w:rPr>
        <w:t>20</w:t>
      </w:r>
      <w:r>
        <w:rPr>
          <w:rFonts w:hint="eastAsia"/>
          <w:spacing w:val="20"/>
          <w:sz w:val="22"/>
        </w:rPr>
        <w:t>分，與答案不符者（含答題不完整），該題不予以計分，亦不倒扣。</w:t>
      </w:r>
    </w:p>
    <w:p w:rsidR="00000000" w:rsidRDefault="004E54CE">
      <w:pPr>
        <w:numPr>
          <w:ilvl w:val="0"/>
          <w:numId w:val="2"/>
        </w:numPr>
        <w:spacing w:before="40" w:line="300" w:lineRule="atLeast"/>
        <w:ind w:left="941"/>
        <w:rPr>
          <w:spacing w:val="20"/>
          <w:sz w:val="22"/>
        </w:rPr>
      </w:pPr>
      <w:r>
        <w:rPr>
          <w:rFonts w:hint="eastAsia"/>
          <w:spacing w:val="20"/>
          <w:sz w:val="22"/>
        </w:rPr>
        <w:t>術科部份：第一至</w:t>
      </w:r>
      <w:proofErr w:type="gramStart"/>
      <w:r>
        <w:rPr>
          <w:rFonts w:hint="eastAsia"/>
          <w:spacing w:val="20"/>
          <w:sz w:val="22"/>
        </w:rPr>
        <w:t>三大題每大</w:t>
      </w:r>
      <w:proofErr w:type="gramEnd"/>
      <w:r>
        <w:rPr>
          <w:rFonts w:hint="eastAsia"/>
          <w:spacing w:val="20"/>
          <w:sz w:val="22"/>
        </w:rPr>
        <w:t>題</w:t>
      </w:r>
      <w:r>
        <w:rPr>
          <w:color w:val="FF00FF"/>
          <w:spacing w:val="20"/>
          <w:sz w:val="22"/>
          <w:eastAsianLayout w:id="996515328" w:vert="1" w:vertCompress="1"/>
        </w:rPr>
        <w:t>10</w:t>
      </w:r>
      <w:r>
        <w:rPr>
          <w:rFonts w:hint="eastAsia"/>
          <w:spacing w:val="20"/>
          <w:sz w:val="22"/>
        </w:rPr>
        <w:t>分，每</w:t>
      </w:r>
      <w:proofErr w:type="gramStart"/>
      <w:r>
        <w:rPr>
          <w:rFonts w:hint="eastAsia"/>
          <w:spacing w:val="20"/>
          <w:sz w:val="22"/>
        </w:rPr>
        <w:t>小題</w:t>
      </w:r>
      <w:r>
        <w:rPr>
          <w:color w:val="FF00FF"/>
          <w:spacing w:val="20"/>
          <w:sz w:val="22"/>
          <w:eastAsianLayout w:id="996516099" w:vert="1" w:vertCompress="1"/>
        </w:rPr>
        <w:t>2</w:t>
      </w:r>
      <w:r>
        <w:rPr>
          <w:rFonts w:hint="eastAsia"/>
          <w:spacing w:val="20"/>
          <w:sz w:val="22"/>
        </w:rPr>
        <w:t>分</w:t>
      </w:r>
      <w:proofErr w:type="gramEnd"/>
      <w:r>
        <w:rPr>
          <w:rFonts w:hint="eastAsia"/>
          <w:spacing w:val="20"/>
          <w:sz w:val="22"/>
        </w:rPr>
        <w:t>。第四至</w:t>
      </w:r>
      <w:proofErr w:type="gramStart"/>
      <w:r>
        <w:rPr>
          <w:rFonts w:hint="eastAsia"/>
          <w:spacing w:val="20"/>
          <w:sz w:val="22"/>
        </w:rPr>
        <w:t>五大題每大</w:t>
      </w:r>
      <w:proofErr w:type="gramEnd"/>
      <w:r>
        <w:rPr>
          <w:rFonts w:hint="eastAsia"/>
          <w:spacing w:val="20"/>
          <w:sz w:val="22"/>
        </w:rPr>
        <w:t>題</w:t>
      </w:r>
      <w:r>
        <w:rPr>
          <w:color w:val="FF00FF"/>
          <w:spacing w:val="20"/>
          <w:sz w:val="22"/>
          <w:eastAsianLayout w:id="996515844" w:vert="1" w:vertCompress="1"/>
        </w:rPr>
        <w:t>15</w:t>
      </w:r>
      <w:r>
        <w:rPr>
          <w:rFonts w:hint="eastAsia"/>
          <w:spacing w:val="20"/>
          <w:sz w:val="22"/>
        </w:rPr>
        <w:t>分，每</w:t>
      </w:r>
      <w:proofErr w:type="gramStart"/>
      <w:r>
        <w:rPr>
          <w:rFonts w:hint="eastAsia"/>
          <w:spacing w:val="20"/>
          <w:sz w:val="22"/>
        </w:rPr>
        <w:t>小題</w:t>
      </w:r>
      <w:r>
        <w:rPr>
          <w:color w:val="FF00FF"/>
          <w:spacing w:val="20"/>
          <w:sz w:val="22"/>
          <w:eastAsianLayout w:id="996516096" w:vert="1" w:vertCompress="1"/>
        </w:rPr>
        <w:t>3</w:t>
      </w:r>
      <w:r>
        <w:rPr>
          <w:rFonts w:hint="eastAsia"/>
          <w:spacing w:val="20"/>
          <w:sz w:val="22"/>
        </w:rPr>
        <w:t>分</w:t>
      </w:r>
      <w:proofErr w:type="gramEnd"/>
      <w:r>
        <w:rPr>
          <w:rFonts w:hint="eastAsia"/>
          <w:spacing w:val="20"/>
          <w:sz w:val="22"/>
        </w:rPr>
        <w:t>。第六大題</w:t>
      </w:r>
      <w:r>
        <w:rPr>
          <w:color w:val="FF00FF"/>
          <w:spacing w:val="20"/>
          <w:sz w:val="22"/>
          <w:eastAsianLayout w:id="996516098" w:vert="1" w:vertCompress="1"/>
        </w:rPr>
        <w:t>20</w:t>
      </w:r>
      <w:r>
        <w:rPr>
          <w:rFonts w:hint="eastAsia"/>
          <w:spacing w:val="20"/>
          <w:sz w:val="22"/>
        </w:rPr>
        <w:t>分，每</w:t>
      </w:r>
      <w:proofErr w:type="gramStart"/>
      <w:r>
        <w:rPr>
          <w:rFonts w:hint="eastAsia"/>
          <w:spacing w:val="20"/>
          <w:sz w:val="22"/>
        </w:rPr>
        <w:t>小題</w:t>
      </w:r>
      <w:r>
        <w:rPr>
          <w:color w:val="FF00FF"/>
          <w:spacing w:val="20"/>
          <w:sz w:val="22"/>
          <w:eastAsianLayout w:id="996516100" w:vert="1" w:vertCompress="1"/>
        </w:rPr>
        <w:t>4</w:t>
      </w:r>
      <w:r>
        <w:rPr>
          <w:rFonts w:hint="eastAsia"/>
          <w:spacing w:val="20"/>
          <w:sz w:val="22"/>
        </w:rPr>
        <w:t>分</w:t>
      </w:r>
      <w:proofErr w:type="gramEnd"/>
      <w:r>
        <w:rPr>
          <w:rFonts w:hint="eastAsia"/>
          <w:spacing w:val="20"/>
          <w:sz w:val="22"/>
        </w:rPr>
        <w:t>。</w:t>
      </w:r>
    </w:p>
    <w:sectPr w:rsidR="00000000">
      <w:pgSz w:w="16840" w:h="11907" w:orient="landscape" w:code="9"/>
      <w:pgMar w:top="1418" w:right="1985" w:bottom="1418" w:left="3119" w:header="851" w:footer="851" w:gutter="0"/>
      <w:cols w:space="425"/>
      <w:textDirection w:val="tbRl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4CE" w:rsidRDefault="004E54CE" w:rsidP="004E54CE">
      <w:pPr>
        <w:spacing w:line="240" w:lineRule="auto"/>
      </w:pPr>
      <w:r>
        <w:separator/>
      </w:r>
    </w:p>
  </w:endnote>
  <w:endnote w:type="continuationSeparator" w:id="0">
    <w:p w:rsidR="004E54CE" w:rsidRDefault="004E54CE" w:rsidP="004E54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4CE" w:rsidRDefault="004E54CE" w:rsidP="004E54CE">
      <w:pPr>
        <w:spacing w:line="240" w:lineRule="auto"/>
      </w:pPr>
      <w:r>
        <w:separator/>
      </w:r>
    </w:p>
  </w:footnote>
  <w:footnote w:type="continuationSeparator" w:id="0">
    <w:p w:rsidR="004E54CE" w:rsidRDefault="004E54CE" w:rsidP="004E54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DCD061A"/>
    <w:multiLevelType w:val="singleLevel"/>
    <w:tmpl w:val="65C22D18"/>
    <w:lvl w:ilvl="0">
      <w:start w:val="1"/>
      <w:numFmt w:val="taiwaneseCountingThousand"/>
      <w:lvlText w:val="%1、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"/>
        <w:legacy w:legacy="1" w:legacySpace="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82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E54CE"/>
    <w:rsid w:val="004E5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題a"/>
    <w:basedOn w:val="a"/>
    <w:pPr>
      <w:tabs>
        <w:tab w:val="left" w:pos="960"/>
        <w:tab w:val="left" w:pos="1920"/>
        <w:tab w:val="left" w:pos="2880"/>
        <w:tab w:val="left" w:pos="3840"/>
      </w:tabs>
      <w:autoSpaceDE w:val="0"/>
      <w:autoSpaceDN w:val="0"/>
      <w:spacing w:line="240" w:lineRule="auto"/>
      <w:ind w:left="960" w:hanging="240"/>
    </w:pPr>
  </w:style>
  <w:style w:type="paragraph" w:customStyle="1" w:styleId="1">
    <w:name w:val="標題1"/>
    <w:basedOn w:val="a"/>
    <w:pPr>
      <w:tabs>
        <w:tab w:val="left" w:pos="960"/>
        <w:tab w:val="left" w:pos="1920"/>
        <w:tab w:val="left" w:pos="2880"/>
        <w:tab w:val="left" w:pos="3840"/>
      </w:tabs>
      <w:autoSpaceDE w:val="0"/>
      <w:autoSpaceDN w:val="0"/>
      <w:spacing w:line="240" w:lineRule="auto"/>
      <w:ind w:left="720" w:hanging="240"/>
    </w:pPr>
  </w:style>
  <w:style w:type="paragraph" w:styleId="a4">
    <w:name w:val="header"/>
    <w:basedOn w:val="a"/>
    <w:link w:val="a5"/>
    <w:uiPriority w:val="99"/>
    <w:semiHidden/>
    <w:unhideWhenUsed/>
    <w:rsid w:val="004E54C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semiHidden/>
    <w:rsid w:val="004E54CE"/>
  </w:style>
  <w:style w:type="paragraph" w:styleId="a6">
    <w:name w:val="footer"/>
    <w:basedOn w:val="a"/>
    <w:link w:val="a7"/>
    <w:uiPriority w:val="99"/>
    <w:semiHidden/>
    <w:unhideWhenUsed/>
    <w:rsid w:val="004E54C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semiHidden/>
    <w:rsid w:val="004E54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word6&#34899;&#31185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word6術科</Template>
  <TotalTime>0</TotalTime>
  <Pages>1</Pages>
  <Words>708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測驗方式</vt:lpstr>
    </vt:vector>
  </TitlesOfParts>
  <Company>財團法人中華民國電腦技能基金會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測驗方式</dc:title>
  <dc:subject/>
  <dc:creator>Word97</dc:creator>
  <cp:keywords/>
  <dc:description>第二類-Word文件之段落處理</dc:description>
  <cp:lastModifiedBy>myyang</cp:lastModifiedBy>
  <cp:revision>2</cp:revision>
  <dcterms:created xsi:type="dcterms:W3CDTF">2013-08-06T09:31:00Z</dcterms:created>
  <dcterms:modified xsi:type="dcterms:W3CDTF">2013-08-06T09:31:00Z</dcterms:modified>
</cp:coreProperties>
</file>