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E0F" w:rsidRDefault="00790E0F" w:rsidP="0060420A">
      <w:r>
        <w:t>TQC</w:t>
      </w:r>
      <w:r>
        <w:rPr>
          <w:rFonts w:hint="eastAsia"/>
        </w:rPr>
        <w:t>企業人才技能認證</w:t>
      </w:r>
    </w:p>
    <w:p w:rsidR="00790E0F" w:rsidRDefault="00790E0F">
      <w:r>
        <w:rPr>
          <w:rFonts w:hint="eastAsia"/>
        </w:rPr>
        <w:t>測驗內容</w:t>
      </w:r>
    </w:p>
    <w:p w:rsidR="00790E0F" w:rsidRDefault="00790E0F"/>
    <w:p w:rsidR="00790E0F" w:rsidRPr="003572F8" w:rsidRDefault="00790E0F" w:rsidP="003572F8">
      <w:pPr>
        <w:pStyle w:val="TQC"/>
      </w:pPr>
      <w:r w:rsidRPr="003572F8">
        <w:rPr>
          <w:rFonts w:hint="eastAsia"/>
        </w:rPr>
        <w:t>企劃專業人員</w:t>
      </w:r>
    </w:p>
    <w:p w:rsidR="00790E0F" w:rsidRDefault="00790E0F">
      <w:pPr>
        <w:rPr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電子試算表測驗：共</w:t>
      </w:r>
      <w:r>
        <w:rPr>
          <w:rFonts w:hint="eastAsia"/>
        </w:rPr>
        <w:t>5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t>、</w:t>
      </w:r>
      <w:r>
        <w:t>4</w:t>
      </w:r>
      <w:r>
        <w:rPr>
          <w:rFonts w:hint="eastAsia"/>
        </w:rPr>
        <w:t>題佔</w:t>
      </w:r>
      <w:r>
        <w:rPr>
          <w:rFonts w:hint="eastAsia"/>
        </w:rPr>
        <w:t>20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hint="eastAsia"/>
        </w:rPr>
        <w:t>題佔</w:t>
      </w:r>
      <w:r>
        <w:rPr>
          <w:rFonts w:hint="eastAsia"/>
        </w:rPr>
        <w:t>30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電腦簡報測驗：共</w:t>
      </w:r>
      <w:r>
        <w:rPr>
          <w:rFonts w:hint="eastAsia"/>
        </w:rPr>
        <w:t>4</w:t>
      </w:r>
      <w:r>
        <w:rPr>
          <w:rFonts w:hint="eastAsia"/>
        </w:rPr>
        <w:t>題，各佔</w:t>
      </w:r>
      <w:r>
        <w:rPr>
          <w:rFonts w:hint="eastAsia"/>
        </w:rPr>
        <w:t>25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分（答錯倒扣</w:t>
      </w:r>
      <w:r>
        <w:rPr>
          <w:rFonts w:hint="eastAsia"/>
        </w:rPr>
        <w:t>0.5</w:t>
      </w:r>
      <w:r>
        <w:rPr>
          <w:rFonts w:hint="eastAsia"/>
        </w:rPr>
        <w:t>分）。</w:t>
      </w:r>
    </w:p>
    <w:p w:rsidR="00790E0F" w:rsidRPr="003572F8" w:rsidRDefault="00790E0F" w:rsidP="003572F8">
      <w:pPr>
        <w:pStyle w:val="TQC"/>
      </w:pPr>
      <w:r w:rsidRPr="003572F8">
        <w:rPr>
          <w:rFonts w:hint="eastAsia"/>
        </w:rPr>
        <w:t>秘書專業人員</w:t>
      </w:r>
    </w:p>
    <w:p w:rsidR="00790E0F" w:rsidRDefault="00790E0F">
      <w:pPr>
        <w:rPr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中英文輸入︰有二次輸入機會，每次</w:t>
      </w:r>
      <w:r>
        <w:rPr>
          <w:rFonts w:hint="eastAsia"/>
        </w:rPr>
        <w:t>10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30</w:t>
      </w:r>
      <w:r>
        <w:rPr>
          <w:rFonts w:hint="eastAsia"/>
        </w:rPr>
        <w:t>字者及格，但錯誤率不可超過</w:t>
      </w:r>
      <w:r>
        <w:rPr>
          <w:rFonts w:hint="eastAsia"/>
        </w:rPr>
        <w:t>10%</w:t>
      </w:r>
      <w:r>
        <w:rPr>
          <w:rFonts w:hint="eastAsia"/>
        </w:rPr>
        <w:t>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文書處理測驗：共</w:t>
      </w:r>
      <w:r>
        <w:rPr>
          <w:rFonts w:hint="eastAsia"/>
        </w:rPr>
        <w:t>6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rPr>
          <w:rFonts w:ascii="Arial" w:hAnsi="Arial" w:hint="eastAsia"/>
        </w:rPr>
        <w:t>～</w:t>
      </w:r>
      <w:r>
        <w:rPr>
          <w:rFonts w:hint="eastAsia"/>
        </w:rPr>
        <w:t>4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ascii="Arial" w:hAnsi="Arial" w:hint="eastAsia"/>
        </w:rPr>
        <w:t>～</w:t>
      </w:r>
      <w:r>
        <w:rPr>
          <w:rFonts w:hint="eastAsia"/>
        </w:rPr>
        <w:t>6</w:t>
      </w:r>
      <w:r>
        <w:rPr>
          <w:rFonts w:hint="eastAsia"/>
        </w:rPr>
        <w:t>題各佔</w:t>
      </w:r>
      <w:r>
        <w:rPr>
          <w:rFonts w:hint="eastAsia"/>
        </w:rPr>
        <w:t>20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電子試算表測驗：共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電腦簡報測驗：共</w:t>
      </w:r>
      <w:r>
        <w:rPr>
          <w:rFonts w:hint="eastAsia"/>
        </w:rPr>
        <w:t>4</w:t>
      </w:r>
      <w:r>
        <w:rPr>
          <w:rFonts w:hint="eastAsia"/>
        </w:rPr>
        <w:t>題，各佔</w:t>
      </w:r>
      <w:r>
        <w:rPr>
          <w:rFonts w:hint="eastAsia"/>
        </w:rPr>
        <w:t>25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分（答錯倒扣</w:t>
      </w:r>
      <w:r>
        <w:rPr>
          <w:rFonts w:hint="eastAsia"/>
        </w:rPr>
        <w:t>0.5</w:t>
      </w:r>
      <w:r>
        <w:rPr>
          <w:rFonts w:hint="eastAsia"/>
        </w:rPr>
        <w:t>分）。</w:t>
      </w:r>
    </w:p>
    <w:p w:rsidR="00790E0F" w:rsidRPr="003572F8" w:rsidRDefault="00790E0F" w:rsidP="003572F8">
      <w:pPr>
        <w:pStyle w:val="TQC"/>
      </w:pPr>
      <w:r w:rsidRPr="003572F8">
        <w:rPr>
          <w:rFonts w:hint="eastAsia"/>
        </w:rPr>
        <w:t>財會專業人員</w:t>
      </w:r>
    </w:p>
    <w:p w:rsidR="00790E0F" w:rsidRDefault="00790E0F">
      <w:pPr>
        <w:rPr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電子試算表測驗：共</w:t>
      </w:r>
      <w:r>
        <w:rPr>
          <w:rFonts w:hint="eastAsia"/>
        </w:rPr>
        <w:t>5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t>、</w:t>
      </w:r>
      <w:r>
        <w:t>4</w:t>
      </w:r>
      <w:r>
        <w:rPr>
          <w:rFonts w:hint="eastAsia"/>
        </w:rPr>
        <w:t>題佔</w:t>
      </w:r>
      <w:r>
        <w:rPr>
          <w:rFonts w:hint="eastAsia"/>
        </w:rPr>
        <w:t>20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hint="eastAsia"/>
        </w:rPr>
        <w:t>題佔</w:t>
      </w:r>
      <w:r>
        <w:rPr>
          <w:rFonts w:hint="eastAsia"/>
        </w:rPr>
        <w:t>30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電腦會計測驗：共</w:t>
      </w:r>
      <w:r>
        <w:rPr>
          <w:rFonts w:hint="eastAsia"/>
        </w:rPr>
        <w:t>30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rPr>
          <w:rFonts w:hint="eastAsia"/>
        </w:rPr>
        <w:t>題佔</w:t>
      </w:r>
      <w:r>
        <w:rPr>
          <w:rFonts w:hint="eastAsia"/>
        </w:rPr>
        <w:t>9</w:t>
      </w:r>
      <w:r>
        <w:rPr>
          <w:rFonts w:hint="eastAsia"/>
        </w:rPr>
        <w:t>分，第</w:t>
      </w:r>
      <w:r>
        <w:rPr>
          <w:rFonts w:hint="eastAsia"/>
        </w:rPr>
        <w:t>2</w:t>
      </w:r>
      <w:r>
        <w:rPr>
          <w:rFonts w:ascii="Arial" w:hAnsi="Arial" w:hint="eastAsia"/>
        </w:rPr>
        <w:t>～</w:t>
      </w:r>
      <w:r>
        <w:rPr>
          <w:rFonts w:hint="eastAsia"/>
        </w:rPr>
        <w:t>5</w:t>
      </w:r>
      <w:r>
        <w:rPr>
          <w:rFonts w:hint="eastAsia"/>
        </w:rPr>
        <w:t>各佔</w:t>
      </w:r>
      <w:r>
        <w:rPr>
          <w:rFonts w:hint="eastAsia"/>
        </w:rPr>
        <w:t>4</w:t>
      </w:r>
      <w:r>
        <w:rPr>
          <w:rFonts w:hint="eastAsia"/>
        </w:rPr>
        <w:t>分，第</w:t>
      </w:r>
      <w:r>
        <w:rPr>
          <w:rFonts w:hint="eastAsia"/>
        </w:rPr>
        <w:t>6</w:t>
      </w:r>
      <w:r>
        <w:rPr>
          <w:rFonts w:ascii="Arial" w:hAnsi="Arial" w:hint="eastAsia"/>
        </w:rPr>
        <w:t>～</w:t>
      </w:r>
      <w:r>
        <w:rPr>
          <w:rFonts w:hint="eastAsia"/>
        </w:rPr>
        <w:t>30</w:t>
      </w:r>
      <w:r>
        <w:rPr>
          <w:rFonts w:hint="eastAsia"/>
        </w:rPr>
        <w:t>各佔</w:t>
      </w:r>
      <w:r>
        <w:rPr>
          <w:rFonts w:hint="eastAsia"/>
        </w:rPr>
        <w:t>3</w:t>
      </w:r>
      <w:r>
        <w:rPr>
          <w:rFonts w:hint="eastAsia"/>
        </w:rPr>
        <w:t>分（答錯倒扣該題配分的</w:t>
      </w:r>
      <w:r>
        <w:rPr>
          <w:rFonts w:hint="eastAsia"/>
        </w:rPr>
        <w:t>25%</w:t>
      </w:r>
      <w:r>
        <w:rPr>
          <w:rFonts w:hint="eastAsia"/>
        </w:rPr>
        <w:t>）。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數字鍵輸入測驗：共</w:t>
      </w:r>
      <w:r>
        <w:rPr>
          <w:rFonts w:hint="eastAsia"/>
        </w:rPr>
        <w:t>40</w:t>
      </w:r>
      <w:r>
        <w:rPr>
          <w:rFonts w:hint="eastAsia"/>
        </w:rPr>
        <w:t>組試題，每組</w:t>
      </w:r>
      <w:r>
        <w:rPr>
          <w:rFonts w:hint="eastAsia"/>
        </w:rPr>
        <w:t>10</w:t>
      </w:r>
      <w:r>
        <w:rPr>
          <w:rFonts w:hint="eastAsia"/>
        </w:rPr>
        <w:t>筆數字，每筆由</w:t>
      </w:r>
      <w:r>
        <w:rPr>
          <w:rFonts w:hint="eastAsia"/>
        </w:rPr>
        <w:t>4</w:t>
      </w:r>
      <w:r>
        <w:rPr>
          <w:rFonts w:ascii="Arial" w:hAnsi="Arial" w:hint="eastAsia"/>
        </w:rPr>
        <w:t>～</w:t>
      </w:r>
      <w:r>
        <w:rPr>
          <w:rFonts w:hint="eastAsia"/>
        </w:rPr>
        <w:t>7</w:t>
      </w:r>
      <w:r>
        <w:rPr>
          <w:rFonts w:hint="eastAsia"/>
        </w:rPr>
        <w:t>個數字組成。</w:t>
      </w:r>
      <w:r>
        <w:rPr>
          <w:rFonts w:hint="eastAsia"/>
        </w:rPr>
        <w:lastRenderedPageBreak/>
        <w:t>有二次輸入機會，每次</w:t>
      </w:r>
      <w:r>
        <w:rPr>
          <w:rFonts w:hint="eastAsia"/>
        </w:rPr>
        <w:t>5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130</w:t>
      </w:r>
      <w:r>
        <w:rPr>
          <w:rFonts w:hint="eastAsia"/>
        </w:rPr>
        <w:t>鍵者及格，但錯誤率不可超過</w:t>
      </w:r>
      <w:r>
        <w:rPr>
          <w:rFonts w:hint="eastAsia"/>
        </w:rPr>
        <w:t>5%</w:t>
      </w:r>
      <w:r>
        <w:rPr>
          <w:rFonts w:hint="eastAsia"/>
        </w:rPr>
        <w:t>。</w:t>
      </w:r>
    </w:p>
    <w:p w:rsidR="00790E0F" w:rsidRPr="003572F8" w:rsidRDefault="00790E0F" w:rsidP="003572F8">
      <w:pPr>
        <w:pStyle w:val="TQC"/>
      </w:pPr>
      <w:r w:rsidRPr="003572F8">
        <w:rPr>
          <w:rFonts w:hint="eastAsia"/>
        </w:rPr>
        <w:t>行銷專業人員</w:t>
      </w:r>
      <w:bookmarkStart w:id="0" w:name="_GoBack"/>
      <w:bookmarkEnd w:id="0"/>
    </w:p>
    <w:p w:rsidR="00790E0F" w:rsidRDefault="00790E0F">
      <w:pPr>
        <w:rPr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電子試算表測驗：共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電腦簡報測驗：共</w:t>
      </w:r>
      <w:r>
        <w:rPr>
          <w:rFonts w:hint="eastAsia"/>
        </w:rPr>
        <w:t>2</w:t>
      </w:r>
      <w:r>
        <w:rPr>
          <w:rFonts w:hint="eastAsia"/>
        </w:rPr>
        <w:t>題，各佔</w:t>
      </w:r>
      <w:r>
        <w:rPr>
          <w:rFonts w:hint="eastAsia"/>
        </w:rPr>
        <w:t>50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分（答錯到扣</w:t>
      </w:r>
      <w:r>
        <w:rPr>
          <w:rFonts w:hint="eastAsia"/>
        </w:rPr>
        <w:t>1</w:t>
      </w:r>
      <w:r>
        <w:rPr>
          <w:rFonts w:hint="eastAsia"/>
        </w:rPr>
        <w:t>分）。</w:t>
      </w:r>
    </w:p>
    <w:p w:rsidR="00790E0F" w:rsidRPr="003572F8" w:rsidRDefault="00790E0F" w:rsidP="003572F8">
      <w:pPr>
        <w:pStyle w:val="TQC"/>
      </w:pPr>
      <w:r w:rsidRPr="003572F8">
        <w:rPr>
          <w:rFonts w:hint="eastAsia"/>
        </w:rPr>
        <w:t>人事專業人員</w:t>
      </w:r>
    </w:p>
    <w:p w:rsidR="00790E0F" w:rsidRDefault="00790E0F">
      <w:pPr>
        <w:rPr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中文輸入︰有二次輸入機會，每次</w:t>
      </w:r>
      <w:r>
        <w:rPr>
          <w:rFonts w:hint="eastAsia"/>
        </w:rPr>
        <w:t>10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15</w:t>
      </w:r>
      <w:r>
        <w:rPr>
          <w:rFonts w:hint="eastAsia"/>
        </w:rPr>
        <w:t>字者及格，但錯誤率不可超過</w:t>
      </w:r>
      <w:r>
        <w:rPr>
          <w:rFonts w:hint="eastAsia"/>
        </w:rPr>
        <w:t>10%</w:t>
      </w:r>
      <w:r>
        <w:rPr>
          <w:rFonts w:hint="eastAsia"/>
        </w:rPr>
        <w:t>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電子試算表測驗：共</w:t>
      </w:r>
      <w:r>
        <w:rPr>
          <w:rFonts w:hint="eastAsia"/>
        </w:rPr>
        <w:t>5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t>、</w:t>
      </w:r>
      <w:r>
        <w:t>4</w:t>
      </w:r>
      <w:r>
        <w:rPr>
          <w:rFonts w:hint="eastAsia"/>
        </w:rPr>
        <w:t>題佔</w:t>
      </w:r>
      <w:r>
        <w:rPr>
          <w:rFonts w:hint="eastAsia"/>
        </w:rPr>
        <w:t>20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hint="eastAsia"/>
        </w:rPr>
        <w:t>題佔</w:t>
      </w:r>
      <w:r>
        <w:rPr>
          <w:rFonts w:hint="eastAsia"/>
        </w:rPr>
        <w:t>30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分（答錯到扣</w:t>
      </w:r>
      <w:r>
        <w:rPr>
          <w:rFonts w:hint="eastAsia"/>
        </w:rPr>
        <w:t>1</w:t>
      </w:r>
      <w:r>
        <w:rPr>
          <w:rFonts w:hint="eastAsia"/>
        </w:rPr>
        <w:t>分）。</w:t>
      </w:r>
    </w:p>
    <w:p w:rsidR="00790E0F" w:rsidRPr="003572F8" w:rsidRDefault="00790E0F" w:rsidP="003572F8">
      <w:pPr>
        <w:pStyle w:val="TQC"/>
      </w:pPr>
      <w:r w:rsidRPr="003572F8">
        <w:rPr>
          <w:rFonts w:hint="eastAsia"/>
        </w:rPr>
        <w:t>文書專業人員</w:t>
      </w:r>
    </w:p>
    <w:p w:rsidR="00790E0F" w:rsidRDefault="00790E0F">
      <w:pPr>
        <w:rPr>
          <w:color w:val="008000"/>
        </w:rPr>
      </w:pPr>
      <w:r>
        <w:rPr>
          <w:rFonts w:hint="eastAsia"/>
          <w:color w:val="008000"/>
        </w:rPr>
        <w:t>各科滿分均為</w:t>
      </w:r>
      <w:r>
        <w:rPr>
          <w:rFonts w:hint="eastAsia"/>
          <w:color w:val="008000"/>
        </w:rPr>
        <w:t>100</w:t>
      </w:r>
      <w:r>
        <w:rPr>
          <w:rFonts w:hint="eastAsia"/>
          <w:color w:val="008000"/>
        </w:rPr>
        <w:t>分。測驗時間均為</w:t>
      </w:r>
      <w:r>
        <w:rPr>
          <w:rFonts w:hint="eastAsia"/>
          <w:color w:val="008000"/>
        </w:rPr>
        <w:t>40</w:t>
      </w:r>
      <w:r>
        <w:rPr>
          <w:rFonts w:hint="eastAsia"/>
          <w:color w:val="008000"/>
        </w:rPr>
        <w:t>分鐘，於規定時間內作答完畢並存檔，成績達</w:t>
      </w:r>
      <w:r>
        <w:rPr>
          <w:rFonts w:hint="eastAsia"/>
          <w:color w:val="008000"/>
        </w:rPr>
        <w:t>70</w:t>
      </w:r>
      <w:r>
        <w:rPr>
          <w:rFonts w:hint="eastAsia"/>
          <w:color w:val="008000"/>
        </w:rPr>
        <w:t>分（含）以上者該科及格。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中英文輸入︰有二次輸入機會，每次</w:t>
      </w:r>
      <w:r>
        <w:rPr>
          <w:rFonts w:hint="eastAsia"/>
        </w:rPr>
        <w:t>10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30</w:t>
      </w:r>
      <w:r>
        <w:rPr>
          <w:rFonts w:hint="eastAsia"/>
        </w:rPr>
        <w:t>字者及格，但錯誤率不可超過</w:t>
      </w:r>
      <w:r>
        <w:rPr>
          <w:rFonts w:hint="eastAsia"/>
        </w:rPr>
        <w:t>10%</w:t>
      </w:r>
      <w:r>
        <w:rPr>
          <w:rFonts w:hint="eastAsia"/>
        </w:rPr>
        <w:t>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文書處理測驗：共</w:t>
      </w:r>
      <w:r>
        <w:rPr>
          <w:rFonts w:hint="eastAsia"/>
        </w:rPr>
        <w:t>6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rPr>
          <w:rFonts w:ascii="Arial" w:hAnsi="Arial" w:hint="eastAsia"/>
        </w:rPr>
        <w:t>～</w:t>
      </w:r>
      <w:r>
        <w:rPr>
          <w:rFonts w:hint="eastAsia"/>
        </w:rPr>
        <w:t>4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ascii="Arial" w:hAnsi="Arial" w:hint="eastAsia"/>
        </w:rPr>
        <w:t>～</w:t>
      </w:r>
      <w:r>
        <w:rPr>
          <w:rFonts w:hint="eastAsia"/>
        </w:rPr>
        <w:t>6</w:t>
      </w:r>
      <w:r>
        <w:rPr>
          <w:rFonts w:hint="eastAsia"/>
        </w:rPr>
        <w:t>題各佔</w:t>
      </w:r>
      <w:r>
        <w:rPr>
          <w:rFonts w:hint="eastAsia"/>
        </w:rPr>
        <w:t>20</w:t>
      </w:r>
      <w:r>
        <w:rPr>
          <w:rFonts w:hint="eastAsia"/>
        </w:rPr>
        <w:t>分。</w:t>
      </w:r>
    </w:p>
    <w:p w:rsidR="00790E0F" w:rsidRDefault="00790E0F">
      <w:pPr>
        <w:numPr>
          <w:ilvl w:val="0"/>
          <w:numId w:val="3"/>
        </w:numPr>
      </w:pPr>
      <w:r>
        <w:rPr>
          <w:rFonts w:hint="eastAsia"/>
        </w:rPr>
        <w:t>電子試算表測驗：共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sectPr w:rsidR="00790E0F">
      <w:footerReference w:type="even" r:id="rId8"/>
      <w:pgSz w:w="11906" w:h="16838"/>
      <w:pgMar w:top="1440" w:right="1797" w:bottom="1440" w:left="1797" w:header="720" w:footer="720" w:gutter="0"/>
      <w:pgNumType w:fmt="decimalFullWidth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51A" w:rsidRDefault="0049651A">
      <w:pPr>
        <w:spacing w:line="240" w:lineRule="auto"/>
      </w:pPr>
      <w:r>
        <w:separator/>
      </w:r>
    </w:p>
  </w:endnote>
  <w:endnote w:type="continuationSeparator" w:id="0">
    <w:p w:rsidR="0049651A" w:rsidRDefault="004965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黑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隸書體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E0F" w:rsidRDefault="00790E0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790E0F" w:rsidRDefault="00790E0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51A" w:rsidRDefault="0049651A">
      <w:pPr>
        <w:spacing w:line="240" w:lineRule="auto"/>
      </w:pPr>
      <w:r>
        <w:separator/>
      </w:r>
    </w:p>
  </w:footnote>
  <w:footnote w:type="continuationSeparator" w:id="0">
    <w:p w:rsidR="0049651A" w:rsidRDefault="004965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32D317DB"/>
    <w:multiLevelType w:val="hybridMultilevel"/>
    <w:tmpl w:val="BC8A797C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529602DA"/>
    <w:multiLevelType w:val="singleLevel"/>
    <w:tmpl w:val="07A80588"/>
    <w:lvl w:ilvl="0">
      <w:start w:val="1"/>
      <w:numFmt w:val="upperLetter"/>
      <w:lvlText w:val="%1."/>
      <w:legacy w:legacy="1" w:legacySpace="0" w:legacyIndent="425"/>
      <w:lvlJc w:val="left"/>
      <w:pPr>
        <w:ind w:left="991" w:hanging="425"/>
      </w:pPr>
    </w:lvl>
  </w:abstractNum>
  <w:abstractNum w:abstractNumId="3">
    <w:nsid w:val="5DC10ECC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1751"/>
          </w:tabs>
          <w:ind w:left="1077" w:hanging="406"/>
        </w:pPr>
        <w:rPr>
          <w:rFonts w:hint="eastAsia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42"/>
  <w:drawingGridVerticalSpacing w:val="120"/>
  <w:displayHorizontalDrawingGridEvery w:val="0"/>
  <w:displayVerticalDrawingGridEvery w:val="3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E0F"/>
    <w:rsid w:val="003572F8"/>
    <w:rsid w:val="00461B8C"/>
    <w:rsid w:val="0049651A"/>
    <w:rsid w:val="0060420A"/>
    <w:rsid w:val="0075129D"/>
    <w:rsid w:val="00790E0F"/>
    <w:rsid w:val="008D1B45"/>
    <w:rsid w:val="00AC435A"/>
    <w:rsid w:val="00C5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507EF"/>
    <w:pPr>
      <w:keepNext/>
      <w:spacing w:before="120" w:line="720" w:lineRule="atLeast"/>
      <w:ind w:left="425" w:hanging="425"/>
      <w:outlineLvl w:val="0"/>
    </w:pPr>
    <w:rPr>
      <w:rFonts w:ascii="華康中黑體" w:eastAsia="Arial Unicode MS" w:hAnsi="Arial"/>
      <w:b/>
      <w:kern w:val="52"/>
      <w:sz w:val="40"/>
    </w:rPr>
  </w:style>
  <w:style w:type="paragraph" w:styleId="2">
    <w:name w:val="heading 2"/>
    <w:basedOn w:val="a"/>
    <w:next w:val="a"/>
    <w:qFormat/>
    <w:rsid w:val="00C507EF"/>
    <w:pPr>
      <w:keepNext/>
      <w:spacing w:line="720" w:lineRule="atLeast"/>
      <w:outlineLvl w:val="1"/>
    </w:pPr>
    <w:rPr>
      <w:rFonts w:ascii="華康隸書體" w:eastAsia="標楷體" w:hAnsi="Arial"/>
      <w:b/>
      <w:sz w:val="48"/>
    </w:rPr>
  </w:style>
  <w:style w:type="paragraph" w:styleId="3">
    <w:name w:val="heading 3"/>
    <w:basedOn w:val="a"/>
    <w:next w:val="a"/>
    <w:qFormat/>
    <w:rsid w:val="00C507EF"/>
    <w:pPr>
      <w:keepNext/>
      <w:spacing w:line="720" w:lineRule="atLeast"/>
      <w:outlineLvl w:val="2"/>
    </w:pPr>
    <w:rPr>
      <w:rFonts w:ascii="Arial" w:eastAsia="標楷體" w:hAnsi="Arial"/>
      <w:b/>
      <w:bCs/>
      <w:sz w:val="32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435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C435A"/>
  </w:style>
  <w:style w:type="paragraph" w:styleId="a5">
    <w:name w:val="footer"/>
    <w:basedOn w:val="a"/>
    <w:link w:val="a6"/>
    <w:uiPriority w:val="99"/>
    <w:unhideWhenUsed/>
    <w:rsid w:val="00AC435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C435A"/>
  </w:style>
  <w:style w:type="paragraph" w:customStyle="1" w:styleId="TQC">
    <w:name w:val="TQC"/>
    <w:basedOn w:val="a"/>
    <w:qFormat/>
    <w:rsid w:val="003572F8"/>
    <w:pPr>
      <w:shd w:val="clear" w:color="auto" w:fill="DAEEF3" w:themeFill="accent5" w:themeFillTint="33"/>
      <w:spacing w:beforeLines="300" w:before="720" w:afterLines="100" w:after="240" w:line="240" w:lineRule="auto"/>
    </w:pPr>
    <w:rPr>
      <w:rFonts w:eastAsia="標楷體"/>
      <w:b/>
      <w:color w:val="0070C0"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507EF"/>
    <w:pPr>
      <w:keepNext/>
      <w:spacing w:before="120" w:line="720" w:lineRule="atLeast"/>
      <w:ind w:left="425" w:hanging="425"/>
      <w:outlineLvl w:val="0"/>
    </w:pPr>
    <w:rPr>
      <w:rFonts w:ascii="華康中黑體" w:eastAsia="Arial Unicode MS" w:hAnsi="Arial"/>
      <w:b/>
      <w:kern w:val="52"/>
      <w:sz w:val="40"/>
    </w:rPr>
  </w:style>
  <w:style w:type="paragraph" w:styleId="2">
    <w:name w:val="heading 2"/>
    <w:basedOn w:val="a"/>
    <w:next w:val="a"/>
    <w:qFormat/>
    <w:rsid w:val="00C507EF"/>
    <w:pPr>
      <w:keepNext/>
      <w:spacing w:line="720" w:lineRule="atLeast"/>
      <w:outlineLvl w:val="1"/>
    </w:pPr>
    <w:rPr>
      <w:rFonts w:ascii="華康隸書體" w:eastAsia="標楷體" w:hAnsi="Arial"/>
      <w:b/>
      <w:sz w:val="48"/>
    </w:rPr>
  </w:style>
  <w:style w:type="paragraph" w:styleId="3">
    <w:name w:val="heading 3"/>
    <w:basedOn w:val="a"/>
    <w:next w:val="a"/>
    <w:qFormat/>
    <w:rsid w:val="00C507EF"/>
    <w:pPr>
      <w:keepNext/>
      <w:spacing w:line="720" w:lineRule="atLeast"/>
      <w:outlineLvl w:val="2"/>
    </w:pPr>
    <w:rPr>
      <w:rFonts w:ascii="Arial" w:eastAsia="標楷體" w:hAnsi="Arial"/>
      <w:b/>
      <w:bCs/>
      <w:sz w:val="32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435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C435A"/>
  </w:style>
  <w:style w:type="paragraph" w:styleId="a5">
    <w:name w:val="footer"/>
    <w:basedOn w:val="a"/>
    <w:link w:val="a6"/>
    <w:uiPriority w:val="99"/>
    <w:unhideWhenUsed/>
    <w:rsid w:val="00AC435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C435A"/>
  </w:style>
  <w:style w:type="paragraph" w:customStyle="1" w:styleId="TQC">
    <w:name w:val="TQC"/>
    <w:basedOn w:val="a"/>
    <w:qFormat/>
    <w:rsid w:val="003572F8"/>
    <w:pPr>
      <w:shd w:val="clear" w:color="auto" w:fill="DAEEF3" w:themeFill="accent5" w:themeFillTint="33"/>
      <w:spacing w:beforeLines="300" w:before="720" w:afterLines="100" w:after="240" w:line="240" w:lineRule="auto"/>
    </w:pPr>
    <w:rPr>
      <w:rFonts w:eastAsia="標楷體"/>
      <w:b/>
      <w:color w:val="0070C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1076</Characters>
  <Application>Microsoft Office Word</Application>
  <DocSecurity>0</DocSecurity>
  <Lines>8</Lines>
  <Paragraphs>2</Paragraphs>
  <ScaleCrop>false</ScaleCrop>
  <Company>Sinica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TQC認證-超連結 取代</dc:title>
  <dc:creator>楊明玉</dc:creator>
  <cp:lastModifiedBy>Sinica</cp:lastModifiedBy>
  <cp:revision>2</cp:revision>
  <cp:lastPrinted>1996-10-17T13:03:00Z</cp:lastPrinted>
  <dcterms:created xsi:type="dcterms:W3CDTF">2012-08-26T04:25:00Z</dcterms:created>
  <dcterms:modified xsi:type="dcterms:W3CDTF">2012-08-26T04:25:00Z</dcterms:modified>
</cp:coreProperties>
</file>