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8B1" w:rsidRDefault="007C6301" w:rsidP="005A1127">
      <w:pPr>
        <w:jc w:val="center"/>
        <w:textAlignment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2024380</wp:posOffset>
                </wp:positionH>
                <wp:positionV relativeFrom="paragraph">
                  <wp:posOffset>1108075</wp:posOffset>
                </wp:positionV>
                <wp:extent cx="3668395" cy="579120"/>
                <wp:effectExtent l="0" t="3175" r="317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8395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2D19" w:rsidRPr="00DC1C35" w:rsidRDefault="00CB2D19" w:rsidP="00CB2D19">
                            <w:pPr>
                              <w:rPr>
                                <w:color w:val="800080"/>
                                <w:sz w:val="20"/>
                                <w:szCs w:val="20"/>
                              </w:rPr>
                            </w:pPr>
                            <w:r w:rsidRPr="00DC1C35">
                              <w:rPr>
                                <w:color w:val="800080"/>
                                <w:sz w:val="20"/>
                                <w:szCs w:val="20"/>
                              </w:rPr>
                              <w:t>1860</w:t>
                            </w:r>
                            <w:r w:rsidRPr="00DC1C35">
                              <w:rPr>
                                <w:color w:val="800080"/>
                                <w:sz w:val="20"/>
                                <w:szCs w:val="20"/>
                              </w:rPr>
                              <w:t>年代晚期至</w:t>
                            </w:r>
                            <w:r w:rsidRPr="00DC1C35">
                              <w:rPr>
                                <w:color w:val="800080"/>
                                <w:sz w:val="20"/>
                                <w:szCs w:val="20"/>
                              </w:rPr>
                              <w:t>1870</w:t>
                            </w:r>
                            <w:r w:rsidRPr="00DC1C35">
                              <w:rPr>
                                <w:color w:val="800080"/>
                                <w:sz w:val="20"/>
                                <w:szCs w:val="20"/>
                              </w:rPr>
                              <w:t>年代早期印象主義</w:t>
                            </w:r>
                            <w:r w:rsidRPr="00DC1C35">
                              <w:rPr>
                                <w:color w:val="800080"/>
                                <w:sz w:val="20"/>
                                <w:szCs w:val="20"/>
                              </w:rPr>
                              <w:t xml:space="preserve">(Impressionism) </w:t>
                            </w:r>
                            <w:r w:rsidRPr="00DC1C35">
                              <w:rPr>
                                <w:color w:val="800080"/>
                                <w:sz w:val="20"/>
                                <w:szCs w:val="20"/>
                              </w:rPr>
                              <w:t>的創立者之一，他</w:t>
                            </w:r>
                            <w:r w:rsidRPr="00DC1C35">
                              <w:rPr>
                                <w:rFonts w:hint="eastAsia"/>
                                <w:color w:val="800080"/>
                                <w:sz w:val="20"/>
                                <w:szCs w:val="20"/>
                              </w:rPr>
                              <w:t>是唯</w:t>
                            </w:r>
                            <w:r w:rsidRPr="00DC1C35">
                              <w:rPr>
                                <w:color w:val="800080"/>
                                <w:sz w:val="20"/>
                                <w:szCs w:val="20"/>
                              </w:rPr>
                              <w:t>一人終其一生都堅持印象主義的原則和目標。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59.4pt;margin-top:87.25pt;width:288.85pt;height:45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" filled="f" fillcolor="yellow" stroked="f">
                <v:textbox>
                  <w:txbxContent>
                    <w:p w:rsidR="00CB2D19" w:rsidRPr="00DC1C35" w:rsidRDefault="00CB2D19" w:rsidP="00CB2D19">
                      <w:pPr>
                        <w:rPr>
                          <w:color w:val="800080"/>
                          <w:sz w:val="20"/>
                          <w:szCs w:val="20"/>
                        </w:rPr>
                      </w:pPr>
                      <w:r w:rsidRPr="00DC1C35">
                        <w:rPr>
                          <w:color w:val="800080"/>
                          <w:sz w:val="20"/>
                          <w:szCs w:val="20"/>
                        </w:rPr>
                        <w:t>1860</w:t>
                      </w:r>
                      <w:r w:rsidRPr="00DC1C35">
                        <w:rPr>
                          <w:color w:val="800080"/>
                          <w:sz w:val="20"/>
                          <w:szCs w:val="20"/>
                        </w:rPr>
                        <w:t>年代晚期至</w:t>
                      </w:r>
                      <w:r w:rsidRPr="00DC1C35">
                        <w:rPr>
                          <w:color w:val="800080"/>
                          <w:sz w:val="20"/>
                          <w:szCs w:val="20"/>
                        </w:rPr>
                        <w:t>1870</w:t>
                      </w:r>
                      <w:r w:rsidRPr="00DC1C35">
                        <w:rPr>
                          <w:color w:val="800080"/>
                          <w:sz w:val="20"/>
                          <w:szCs w:val="20"/>
                        </w:rPr>
                        <w:t>年代早期印象主義</w:t>
                      </w:r>
                      <w:r w:rsidRPr="00DC1C35">
                        <w:rPr>
                          <w:color w:val="800080"/>
                          <w:sz w:val="20"/>
                          <w:szCs w:val="20"/>
                        </w:rPr>
                        <w:t xml:space="preserve">(Impressionism) </w:t>
                      </w:r>
                      <w:r w:rsidRPr="00DC1C35">
                        <w:rPr>
                          <w:color w:val="800080"/>
                          <w:sz w:val="20"/>
                          <w:szCs w:val="20"/>
                        </w:rPr>
                        <w:t>的創立者之一，他</w:t>
                      </w:r>
                      <w:r w:rsidRPr="00DC1C35">
                        <w:rPr>
                          <w:rFonts w:hint="eastAsia"/>
                          <w:color w:val="800080"/>
                          <w:sz w:val="20"/>
                          <w:szCs w:val="20"/>
                        </w:rPr>
                        <w:t>是唯</w:t>
                      </w:r>
                      <w:r w:rsidRPr="00DC1C35">
                        <w:rPr>
                          <w:color w:val="800080"/>
                          <w:sz w:val="20"/>
                          <w:szCs w:val="20"/>
                        </w:rPr>
                        <w:t>一人終其一生都堅持印象主義的原則和目標。</w:t>
                      </w:r>
                    </w:p>
                  </w:txbxContent>
                </v:textbox>
              </v:shape>
            </w:pict>
          </mc:Fallback>
        </mc:AlternateContent>
      </w:r>
      <w:r w:rsidR="0038322A">
        <w:rPr>
          <w:noProof/>
        </w:rPr>
        <w:drawing>
          <wp:inline distT="0" distB="0" distL="0" distR="0" wp14:anchorId="189BE773" wp14:editId="300AD3D0">
            <wp:extent cx="1266825" cy="1590675"/>
            <wp:effectExtent l="19050" t="0" r="9525" b="0"/>
            <wp:docPr id="2" name="圖片 2" descr="monet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etpic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A1127">
        <w:rPr>
          <w:rFonts w:hint="eastAsia"/>
        </w:rPr>
        <w:t xml:space="preserve"> </w:t>
      </w:r>
      <w:r w:rsidR="005A1127" w:rsidRPr="003A4BAD">
        <w:rPr>
          <w:rFonts w:ascii="標楷體" w:eastAsia="標楷體" w:hint="eastAsia"/>
          <w:b/>
          <w:color w:val="FF0000"/>
          <w:w w:val="150"/>
          <w:sz w:val="52"/>
          <w:szCs w:val="52"/>
        </w:rPr>
        <w:t>莫內</w:t>
      </w:r>
      <w:r w:rsidR="0038322A">
        <w:rPr>
          <w:noProof/>
        </w:rPr>
        <w:drawing>
          <wp:inline distT="0" distB="0" distL="0" distR="0" wp14:anchorId="2A6C8C69" wp14:editId="21535450">
            <wp:extent cx="1771650" cy="333375"/>
            <wp:effectExtent l="19050" t="0" r="0" b="0"/>
            <wp:docPr id="3" name="圖片 3" descr="mone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onenam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8B1" w:rsidRPr="00A147E3" w:rsidRDefault="00DB48B1" w:rsidP="007C6301">
      <w:pPr>
        <w:pStyle w:val="Web"/>
        <w:adjustRightInd w:val="0"/>
        <w:snapToGrid w:val="0"/>
        <w:spacing w:beforeLines="100" w:before="360" w:beforeAutospacing="0" w:after="0" w:afterAutospacing="0"/>
        <w:jc w:val="center"/>
        <w:rPr>
          <w:color w:val="804040"/>
        </w:rPr>
      </w:pPr>
      <w:r w:rsidRPr="00A147E3">
        <w:rPr>
          <w:rFonts w:hint="eastAsia"/>
          <w:color w:val="804040"/>
        </w:rPr>
        <w:t>【</w:t>
      </w:r>
      <w:r w:rsidRPr="00A147E3">
        <w:rPr>
          <w:b/>
          <w:color w:val="804040"/>
        </w:rPr>
        <w:t>堅持「以大自然為師」的信念，走出畫室，捕捉千變萬化的光影</w:t>
      </w:r>
      <w:r w:rsidRPr="00A147E3">
        <w:rPr>
          <w:rFonts w:hint="eastAsia"/>
          <w:color w:val="804040"/>
        </w:rPr>
        <w:t>】</w:t>
      </w:r>
    </w:p>
    <w:p w:rsidR="00A147E3" w:rsidRPr="005A1127" w:rsidRDefault="00A147E3" w:rsidP="007C6301">
      <w:pPr>
        <w:spacing w:beforeLines="50" w:before="180" w:afterLines="50" w:after="180"/>
        <w:jc w:val="center"/>
        <w:rPr>
          <w:b/>
          <w:color w:val="0000FF"/>
          <w:spacing w:val="20"/>
          <w:sz w:val="40"/>
          <w:szCs w:val="40"/>
        </w:rPr>
      </w:pPr>
      <w:r w:rsidRPr="005A1127">
        <w:rPr>
          <w:rFonts w:hint="eastAsia"/>
          <w:b/>
          <w:color w:val="0000FF"/>
          <w:spacing w:val="20"/>
          <w:sz w:val="40"/>
          <w:szCs w:val="40"/>
        </w:rPr>
        <w:t>印象大師</w:t>
      </w:r>
    </w:p>
    <w:p w:rsidR="00DB48B1" w:rsidRPr="00A147E3" w:rsidRDefault="00DB48B1" w:rsidP="007C6301">
      <w:pPr>
        <w:pStyle w:val="Web"/>
        <w:adjustRightInd w:val="0"/>
        <w:snapToGrid w:val="0"/>
        <w:spacing w:beforeLines="50" w:before="180" w:beforeAutospacing="0" w:after="0" w:afterAutospacing="0"/>
        <w:ind w:firstLineChars="200" w:firstLine="540"/>
        <w:rPr>
          <w:sz w:val="27"/>
          <w:szCs w:val="27"/>
        </w:rPr>
      </w:pPr>
      <w:r w:rsidRPr="00A147E3">
        <w:rPr>
          <w:rFonts w:hint="eastAsia"/>
          <w:sz w:val="27"/>
          <w:szCs w:val="27"/>
        </w:rPr>
        <w:t>風景因季節與時辰，或氣象的移轉，而時時刻刻的向我們呈現不同的姿態，莫內就是把他的眼睛所捕捉的瞬間印象，努力地再現於他的畫布上。</w:t>
      </w:r>
    </w:p>
    <w:p w:rsidR="00DB48B1" w:rsidRPr="00A147E3" w:rsidRDefault="00DB48B1" w:rsidP="007C6301">
      <w:pPr>
        <w:pStyle w:val="Web"/>
        <w:adjustRightInd w:val="0"/>
        <w:snapToGrid w:val="0"/>
        <w:spacing w:beforeLines="50" w:before="180" w:beforeAutospacing="0" w:after="0" w:afterAutospacing="0"/>
        <w:ind w:firstLineChars="200" w:firstLine="540"/>
        <w:rPr>
          <w:sz w:val="27"/>
          <w:szCs w:val="27"/>
        </w:rPr>
      </w:pPr>
      <w:r w:rsidRPr="00A147E3">
        <w:rPr>
          <w:rFonts w:hint="eastAsia"/>
          <w:sz w:val="27"/>
          <w:szCs w:val="27"/>
        </w:rPr>
        <w:t>「我所要探求的『瞬時性』，實在是難得近乎絕望」，莫內雖如此告訴友人，但仍勇於赴諸行動，在同一地點擺上幾幅畫布，不同的時辰，從事不同畫幅的製作，「麥稈堆」、「白楊樹」等一系列的連作，於焉而生，展現了光或色彩以及構圖的變化。莫內一生遺留500餘件素描，2000多幅油畫，本站已盡力對其作品做最系統化的編排，作品賞析的各大主題並非完全以時期作區分，而是以各個相關主題為編排標準，希望能藉此讓您初步地認識這位印象主義大師。</w:t>
      </w:r>
    </w:p>
    <w:p w:rsidR="00DB48B1" w:rsidRPr="00DB48B1" w:rsidRDefault="00DB48B1" w:rsidP="007C6301">
      <w:pPr>
        <w:spacing w:beforeLines="50" w:before="180" w:afterLines="50" w:after="180"/>
        <w:jc w:val="center"/>
        <w:rPr>
          <w:b/>
          <w:color w:val="FF0000"/>
          <w:sz w:val="40"/>
          <w:szCs w:val="40"/>
        </w:rPr>
      </w:pPr>
      <w:r>
        <w:br w:type="page"/>
      </w:r>
      <w:r w:rsidRPr="00DB48B1">
        <w:rPr>
          <w:b/>
          <w:color w:val="FF0000"/>
          <w:sz w:val="40"/>
          <w:szCs w:val="40"/>
        </w:rPr>
        <w:lastRenderedPageBreak/>
        <w:t>寫生旅行</w:t>
      </w:r>
      <w:r w:rsidR="00AB5015">
        <w:rPr>
          <w:b/>
          <w:color w:val="FF0000"/>
          <w:sz w:val="40"/>
          <w:szCs w:val="40"/>
        </w:rPr>
        <w:t xml:space="preserve"> </w:t>
      </w:r>
      <w:r w:rsidRPr="00DB48B1">
        <w:rPr>
          <w:b/>
          <w:color w:val="FF0000"/>
          <w:sz w:val="40"/>
          <w:szCs w:val="40"/>
        </w:rPr>
        <w:t>●</w:t>
      </w:r>
      <w:r w:rsidR="00AB5015">
        <w:rPr>
          <w:b/>
          <w:color w:val="FF0000"/>
          <w:sz w:val="40"/>
          <w:szCs w:val="40"/>
        </w:rPr>
        <w:t xml:space="preserve"> </w:t>
      </w:r>
      <w:r w:rsidRPr="00DB48B1">
        <w:rPr>
          <w:b/>
          <w:color w:val="FF0000"/>
          <w:sz w:val="40"/>
          <w:szCs w:val="40"/>
        </w:rPr>
        <w:t>作品欣賞</w:t>
      </w:r>
    </w:p>
    <w:p w:rsidR="00DB48B1" w:rsidRDefault="00DB48B1" w:rsidP="00DB48B1">
      <w:pPr>
        <w:rPr>
          <w:color w:val="333300"/>
          <w:sz w:val="27"/>
          <w:szCs w:val="27"/>
        </w:rPr>
      </w:pPr>
      <w:r w:rsidRPr="00DB48B1">
        <w:rPr>
          <w:b/>
          <w:color w:val="FF6600"/>
          <w:sz w:val="40"/>
          <w:szCs w:val="40"/>
        </w:rPr>
        <w:t>●</w:t>
      </w:r>
      <w:r w:rsidRPr="00DB48B1">
        <w:rPr>
          <w:b/>
          <w:color w:val="800080"/>
          <w:sz w:val="40"/>
          <w:szCs w:val="40"/>
        </w:rPr>
        <w:t>●</w:t>
      </w:r>
      <w:r w:rsidRPr="00DB48B1">
        <w:rPr>
          <w:b/>
          <w:color w:val="0000FF"/>
          <w:sz w:val="40"/>
          <w:szCs w:val="40"/>
        </w:rPr>
        <w:t>●</w:t>
      </w:r>
      <w:r w:rsidRPr="00DB48B1">
        <w:rPr>
          <w:color w:val="333300"/>
          <w:sz w:val="27"/>
          <w:szCs w:val="27"/>
        </w:rPr>
        <w:t>從</w:t>
      </w:r>
      <w:r w:rsidRPr="00DB48B1">
        <w:rPr>
          <w:color w:val="333300"/>
          <w:sz w:val="27"/>
          <w:szCs w:val="27"/>
        </w:rPr>
        <w:t>1880</w:t>
      </w:r>
      <w:r w:rsidRPr="00DB48B1">
        <w:rPr>
          <w:color w:val="333300"/>
          <w:sz w:val="27"/>
          <w:szCs w:val="27"/>
        </w:rPr>
        <w:t>年代初期，莫內就經常到諾曼地沿岸，奮鬥於大海與岩石之中；定居在吉維尼的</w:t>
      </w:r>
      <w:r w:rsidRPr="00DB48B1">
        <w:rPr>
          <w:color w:val="333300"/>
          <w:sz w:val="27"/>
          <w:szCs w:val="27"/>
        </w:rPr>
        <w:t>43</w:t>
      </w:r>
      <w:r w:rsidRPr="00DB48B1">
        <w:rPr>
          <w:color w:val="333300"/>
          <w:sz w:val="27"/>
          <w:szCs w:val="27"/>
        </w:rPr>
        <w:t>年間，隨著經濟狀況的好轉，莫內更是不安於室，時常到外地寫生旅行；像義大利的波地吉拉、荷蘭、法國南部地中海一帶的安蒂蒲、法國西部布爾塔紐半島的貝爾．伊、英國倫敦及義大利威尼斯等，都有他的足跡。</w:t>
      </w:r>
    </w:p>
    <w:p w:rsidR="00DB48B1" w:rsidRPr="005A1127" w:rsidRDefault="00DB48B1" w:rsidP="007C6301">
      <w:pPr>
        <w:spacing w:beforeLines="50" w:before="180" w:afterLines="50" w:after="180"/>
        <w:jc w:val="center"/>
        <w:rPr>
          <w:b/>
          <w:color w:val="0000FF"/>
          <w:spacing w:val="20"/>
          <w:sz w:val="40"/>
          <w:szCs w:val="40"/>
        </w:rPr>
      </w:pPr>
      <w:r w:rsidRPr="005A1127">
        <w:rPr>
          <w:rFonts w:hint="eastAsia"/>
          <w:b/>
          <w:color w:val="0000FF"/>
          <w:spacing w:val="20"/>
          <w:sz w:val="40"/>
          <w:szCs w:val="40"/>
        </w:rPr>
        <w:t>作品目錄</w:t>
      </w:r>
    </w:p>
    <w:p w:rsidR="00DB48B1" w:rsidRDefault="007C6301" w:rsidP="008F67DD">
      <w:pPr>
        <w:adjustRightInd w:val="0"/>
        <w:snapToGrid w:val="0"/>
        <w:rPr>
          <w:color w:val="333300"/>
          <w:sz w:val="27"/>
          <w:szCs w:val="27"/>
        </w:rPr>
      </w:pPr>
      <w:r>
        <w:rPr>
          <w:color w:val="333300"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35pt;height:6.9pt" o:hrpct="0" o:hralign="center" o:hr="t">
            <v:imagedata r:id="rId9" o:title="BD10358_"/>
          </v:shape>
        </w:pict>
      </w:r>
    </w:p>
    <w:p w:rsidR="00DB48B1" w:rsidRPr="00DB48B1" w:rsidRDefault="00DB48B1" w:rsidP="008F67DD">
      <w:pPr>
        <w:adjustRightInd w:val="0"/>
        <w:snapToGrid w:val="0"/>
        <w:rPr>
          <w:color w:val="333300"/>
          <w:sz w:val="27"/>
          <w:szCs w:val="27"/>
        </w:rPr>
      </w:pPr>
    </w:p>
    <w:p w:rsidR="00DB48B1" w:rsidRPr="00DB48B1" w:rsidRDefault="00DB48B1" w:rsidP="007C6301">
      <w:pPr>
        <w:spacing w:beforeLines="50" w:before="180" w:afterLines="50" w:after="180"/>
        <w:jc w:val="center"/>
        <w:rPr>
          <w:b/>
          <w:color w:val="0000FF"/>
          <w:sz w:val="40"/>
          <w:szCs w:val="40"/>
        </w:rPr>
      </w:pPr>
      <w:r>
        <w:rPr>
          <w:color w:val="FF0000"/>
        </w:rPr>
        <w:br w:type="page"/>
      </w:r>
      <w:r w:rsidRPr="005A1127">
        <w:rPr>
          <w:b/>
          <w:color w:val="0000FF"/>
          <w:spacing w:val="20"/>
          <w:sz w:val="40"/>
          <w:szCs w:val="40"/>
        </w:rPr>
        <w:lastRenderedPageBreak/>
        <w:t>水都威尼斯</w:t>
      </w:r>
    </w:p>
    <w:p w:rsidR="00DB48B1" w:rsidRPr="00122CBE" w:rsidRDefault="00DB48B1" w:rsidP="007C6301">
      <w:pPr>
        <w:pStyle w:val="Web"/>
        <w:adjustRightInd w:val="0"/>
        <w:snapToGrid w:val="0"/>
        <w:spacing w:beforeLines="50" w:before="180" w:beforeAutospacing="0" w:afterLines="50" w:after="180" w:afterAutospacing="0"/>
        <w:ind w:firstLineChars="200" w:firstLine="560"/>
        <w:rPr>
          <w:sz w:val="28"/>
          <w:szCs w:val="28"/>
        </w:rPr>
      </w:pPr>
      <w:r w:rsidRPr="00122CBE">
        <w:rPr>
          <w:rFonts w:hint="eastAsia"/>
          <w:sz w:val="28"/>
          <w:szCs w:val="28"/>
        </w:rPr>
        <w:t>1908年９月，莫內受邀帶著妻子阿麗絲（原奧杜西夫人）到威尼斯旅行，當地雖然熱氣難熬，但獨特的光影，美得讓他既讚嘆又感傷，感傷為何這樣美的地方沒有早幾年來，感傷為何這些美景不能一股腦兒地帶走。同年12月，因妻子阿麗絲身體不好，莫內帶著30幾件試作與未完成的作品回吉維尼，日後在畫室一一完成。</w:t>
      </w:r>
    </w:p>
    <w:p w:rsidR="00DB48B1" w:rsidRDefault="00DB48B1" w:rsidP="007C6301">
      <w:pPr>
        <w:pStyle w:val="Web"/>
        <w:adjustRightInd w:val="0"/>
        <w:snapToGrid w:val="0"/>
        <w:spacing w:beforeLines="50" w:before="180" w:beforeAutospacing="0" w:afterLines="50" w:after="180" w:afterAutospacing="0"/>
        <w:ind w:firstLineChars="200" w:firstLine="560"/>
        <w:rPr>
          <w:sz w:val="28"/>
          <w:szCs w:val="28"/>
        </w:rPr>
      </w:pPr>
      <w:r w:rsidRPr="00122CBE">
        <w:rPr>
          <w:rFonts w:hint="eastAsia"/>
          <w:sz w:val="28"/>
          <w:szCs w:val="28"/>
        </w:rPr>
        <w:t xml:space="preserve">「穆拉王宮」這幅作品，整個畫面覆蓋著微妙的紫色色調，呈現出「已近黃昏」的氣氛。面前的流水取得很大，把主題定在正對面的構圖，是莫內慣用的手法。 </w:t>
      </w:r>
    </w:p>
    <w:p w:rsidR="00D358F4" w:rsidRDefault="00D358F4" w:rsidP="007C6301">
      <w:pPr>
        <w:pStyle w:val="Web"/>
        <w:adjustRightInd w:val="0"/>
        <w:snapToGrid w:val="0"/>
        <w:spacing w:beforeLines="50" w:before="180" w:beforeAutospacing="0" w:afterLines="50" w:after="180" w:afterAutospacing="0"/>
        <w:ind w:firstLineChars="200" w:firstLine="480"/>
        <w:rPr>
          <w:b/>
          <w:color w:val="008000"/>
        </w:rPr>
      </w:pPr>
    </w:p>
    <w:p w:rsidR="00DB48B1" w:rsidRPr="00122CBE" w:rsidRDefault="00DA3597" w:rsidP="007C6301">
      <w:pPr>
        <w:pStyle w:val="Web"/>
        <w:adjustRightInd w:val="0"/>
        <w:snapToGrid w:val="0"/>
        <w:spacing w:beforeLines="50" w:before="180" w:beforeAutospacing="0" w:afterLines="50" w:after="180" w:afterAutospacing="0"/>
        <w:ind w:firstLineChars="200" w:firstLine="480"/>
        <w:rPr>
          <w:sz w:val="28"/>
          <w:szCs w:val="28"/>
        </w:rPr>
      </w:pPr>
      <w:r w:rsidRPr="00061EB3">
        <w:rPr>
          <w:b/>
          <w:color w:val="008000"/>
        </w:rPr>
        <w:t>水都威尼斯</w:t>
      </w:r>
      <w:r>
        <w:rPr>
          <w:b/>
          <w:color w:val="008000"/>
        </w:rPr>
        <w:t>---</w:t>
      </w:r>
      <w:r>
        <w:rPr>
          <w:rFonts w:hint="eastAsia"/>
          <w:b/>
          <w:color w:val="008000"/>
        </w:rPr>
        <w:t>寫生作品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01"/>
        <w:gridCol w:w="2801"/>
        <w:gridCol w:w="2802"/>
      </w:tblGrid>
      <w:tr w:rsidR="00DB48B1" w:rsidRPr="007A306E">
        <w:trPr>
          <w:tblCellSpacing w:w="15" w:type="dxa"/>
          <w:jc w:val="center"/>
        </w:trPr>
        <w:tc>
          <w:tcPr>
            <w:tcW w:w="2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B48B1" w:rsidRDefault="0038322A" w:rsidP="00DB48B1">
            <w:pPr>
              <w:widowControl/>
              <w:adjustRightInd w:val="0"/>
              <w:snapToGrid w:val="0"/>
              <w:jc w:val="center"/>
              <w:rPr>
                <w:rFonts w:cs="新細明體"/>
                <w:kern w:val="0"/>
                <w:sz w:val="20"/>
                <w:szCs w:val="20"/>
              </w:rPr>
            </w:pPr>
            <w:r>
              <w:rPr>
                <w:rFonts w:ascii="新細明體" w:cs="新細明體"/>
                <w:noProof/>
                <w:kern w:val="0"/>
                <w:sz w:val="20"/>
                <w:szCs w:val="20"/>
              </w:rPr>
              <w:drawing>
                <wp:inline distT="0" distB="0" distL="0" distR="0" wp14:anchorId="14D6556F" wp14:editId="7D984B07">
                  <wp:extent cx="1524000" cy="1152525"/>
                  <wp:effectExtent l="19050" t="0" r="0" b="0"/>
                  <wp:docPr id="4" name="圖片 4" descr="9-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9-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470A" w:rsidRPr="00122CBE" w:rsidRDefault="00B7470A" w:rsidP="00DB48B1">
            <w:pPr>
              <w:widowControl/>
              <w:adjustRightInd w:val="0"/>
              <w:snapToGrid w:val="0"/>
              <w:jc w:val="center"/>
              <w:rPr>
                <w:rFonts w:cs="新細明體"/>
                <w:kern w:val="0"/>
                <w:sz w:val="20"/>
                <w:szCs w:val="20"/>
              </w:rPr>
            </w:pPr>
            <w:r w:rsidRPr="00DB48B1">
              <w:rPr>
                <w:rFonts w:ascii="新細明體" w:cs="新細明體"/>
                <w:kern w:val="0"/>
                <w:sz w:val="18"/>
                <w:szCs w:val="18"/>
              </w:rPr>
              <w:t>穆拉王宮</w:t>
            </w:r>
          </w:p>
        </w:tc>
        <w:tc>
          <w:tcPr>
            <w:tcW w:w="2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B48B1" w:rsidRDefault="0038322A" w:rsidP="00DB48B1">
            <w:pPr>
              <w:widowControl/>
              <w:adjustRightInd w:val="0"/>
              <w:snapToGrid w:val="0"/>
              <w:jc w:val="center"/>
              <w:rPr>
                <w:rFonts w:cs="新細明體"/>
                <w:kern w:val="0"/>
                <w:sz w:val="20"/>
                <w:szCs w:val="20"/>
              </w:rPr>
            </w:pPr>
            <w:r>
              <w:rPr>
                <w:rFonts w:ascii="新細明體" w:cs="新細明體"/>
                <w:noProof/>
                <w:kern w:val="0"/>
              </w:rPr>
              <w:drawing>
                <wp:inline distT="0" distB="0" distL="0" distR="0" wp14:anchorId="5683453A" wp14:editId="05039B50">
                  <wp:extent cx="1514475" cy="1123950"/>
                  <wp:effectExtent l="19050" t="0" r="9525" b="0"/>
                  <wp:docPr id="5" name="圖片 5" descr="9-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9-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470A" w:rsidRPr="00122CBE" w:rsidRDefault="00B7470A" w:rsidP="00DB48B1">
            <w:pPr>
              <w:widowControl/>
              <w:adjustRightInd w:val="0"/>
              <w:snapToGrid w:val="0"/>
              <w:jc w:val="center"/>
              <w:rPr>
                <w:rFonts w:cs="新細明體"/>
                <w:kern w:val="0"/>
                <w:sz w:val="20"/>
                <w:szCs w:val="20"/>
              </w:rPr>
            </w:pPr>
            <w:r w:rsidRPr="00DB48B1">
              <w:rPr>
                <w:sz w:val="18"/>
                <w:szCs w:val="18"/>
              </w:rPr>
              <w:t>聖塔瑪拉宮</w:t>
            </w:r>
          </w:p>
        </w:tc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B48B1" w:rsidRDefault="0038322A" w:rsidP="00DB48B1">
            <w:pPr>
              <w:widowControl/>
              <w:adjustRightInd w:val="0"/>
              <w:snapToGrid w:val="0"/>
              <w:jc w:val="center"/>
              <w:rPr>
                <w:rFonts w:cs="新細明體"/>
                <w:kern w:val="0"/>
                <w:sz w:val="20"/>
                <w:szCs w:val="20"/>
              </w:rPr>
            </w:pPr>
            <w:r>
              <w:rPr>
                <w:rFonts w:ascii="新細明體" w:cs="新細明體"/>
                <w:noProof/>
                <w:kern w:val="0"/>
                <w:sz w:val="20"/>
                <w:szCs w:val="20"/>
              </w:rPr>
              <w:drawing>
                <wp:inline distT="0" distB="0" distL="0" distR="0" wp14:anchorId="766A0C59" wp14:editId="5D68ACB0">
                  <wp:extent cx="1485900" cy="1133475"/>
                  <wp:effectExtent l="19050" t="0" r="0" b="0"/>
                  <wp:docPr id="6" name="圖片 6" descr="9-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9-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470A" w:rsidRPr="00122CBE" w:rsidRDefault="00B7470A" w:rsidP="00DB48B1">
            <w:pPr>
              <w:widowControl/>
              <w:adjustRightInd w:val="0"/>
              <w:snapToGrid w:val="0"/>
              <w:jc w:val="center"/>
              <w:rPr>
                <w:rFonts w:cs="新細明體"/>
                <w:kern w:val="0"/>
                <w:sz w:val="20"/>
                <w:szCs w:val="20"/>
              </w:rPr>
            </w:pPr>
            <w:r w:rsidRPr="00DB48B1">
              <w:rPr>
                <w:rFonts w:ascii="新細明體" w:cs="新細明體"/>
                <w:kern w:val="0"/>
                <w:sz w:val="18"/>
                <w:szCs w:val="18"/>
              </w:rPr>
              <w:t>威尼斯聖塔瑪拉宮</w:t>
            </w:r>
          </w:p>
        </w:tc>
      </w:tr>
    </w:tbl>
    <w:p w:rsidR="00DB48B1" w:rsidRDefault="00DB48B1" w:rsidP="00DB48B1"/>
    <w:p w:rsidR="00DB48B1" w:rsidRPr="005A1127" w:rsidRDefault="00DB48B1" w:rsidP="007C6301">
      <w:pPr>
        <w:spacing w:beforeLines="50" w:before="180" w:afterLines="50" w:after="180"/>
        <w:jc w:val="center"/>
        <w:rPr>
          <w:b/>
          <w:color w:val="0000FF"/>
          <w:spacing w:val="20"/>
          <w:sz w:val="40"/>
          <w:szCs w:val="40"/>
        </w:rPr>
      </w:pPr>
      <w:r>
        <w:br w:type="page"/>
      </w:r>
      <w:r w:rsidRPr="005A1127">
        <w:rPr>
          <w:b/>
          <w:color w:val="0000FF"/>
          <w:spacing w:val="20"/>
          <w:sz w:val="40"/>
          <w:szCs w:val="40"/>
        </w:rPr>
        <w:lastRenderedPageBreak/>
        <w:t>霧中的倫敦</w:t>
      </w:r>
    </w:p>
    <w:p w:rsidR="00DB48B1" w:rsidRDefault="00DB48B1" w:rsidP="007C6301">
      <w:pPr>
        <w:pStyle w:val="Web"/>
        <w:adjustRightInd w:val="0"/>
        <w:snapToGrid w:val="0"/>
        <w:spacing w:beforeLines="50" w:before="180" w:beforeAutospacing="0" w:afterLines="50" w:after="180" w:afterAutospacing="0"/>
        <w:ind w:firstLineChars="200" w:firstLine="560"/>
        <w:rPr>
          <w:rFonts w:ascii="Times New Roman"/>
          <w:sz w:val="28"/>
          <w:szCs w:val="28"/>
        </w:rPr>
      </w:pPr>
      <w:r w:rsidRPr="00122CBE">
        <w:rPr>
          <w:sz w:val="28"/>
          <w:szCs w:val="28"/>
        </w:rPr>
        <w:t>莫內曾為了躲避戰亂而到英國，1899年到1901年，他再度三次訪英，選在秋天或冬天的濃霧季節，以泰晤士河為中心，製作了以「滑鐵盧橋」、「查林柯洛士橋」及背後的「西敏寺橋」、還有「國會大廈」三類情景為主題的連作。</w:t>
      </w:r>
    </w:p>
    <w:p w:rsidR="00DB48B1" w:rsidRDefault="00DB48B1" w:rsidP="007C6301">
      <w:pPr>
        <w:pStyle w:val="Web"/>
        <w:adjustRightInd w:val="0"/>
        <w:snapToGrid w:val="0"/>
        <w:spacing w:beforeLines="50" w:before="180" w:beforeAutospacing="0" w:afterLines="50" w:after="180" w:afterAutospacing="0"/>
        <w:ind w:firstLineChars="200" w:firstLine="560"/>
        <w:rPr>
          <w:sz w:val="28"/>
          <w:szCs w:val="28"/>
        </w:rPr>
      </w:pPr>
      <w:r w:rsidRPr="00122CBE">
        <w:rPr>
          <w:sz w:val="28"/>
          <w:szCs w:val="28"/>
        </w:rPr>
        <w:t xml:space="preserve">據說，他把不下90張的畫布掛滿了房間的牆壁，依著一天的光的變化，一張一張替換著畫。在這些畫中，建築物、水、河岸的「形」已不重要了，只見不同的「光」化色粒，浮游出「物體」來。 </w:t>
      </w:r>
    </w:p>
    <w:p w:rsidR="00D358F4" w:rsidRDefault="00D358F4" w:rsidP="007C6301">
      <w:pPr>
        <w:pStyle w:val="Web"/>
        <w:adjustRightInd w:val="0"/>
        <w:snapToGrid w:val="0"/>
        <w:spacing w:beforeLines="50" w:before="180" w:beforeAutospacing="0" w:afterLines="50" w:after="180" w:afterAutospacing="0"/>
        <w:ind w:firstLineChars="200" w:firstLine="480"/>
        <w:rPr>
          <w:b/>
          <w:color w:val="008000"/>
        </w:rPr>
      </w:pPr>
    </w:p>
    <w:p w:rsidR="00DB48B1" w:rsidRPr="00122CBE" w:rsidRDefault="00DA3597" w:rsidP="007C6301">
      <w:pPr>
        <w:pStyle w:val="Web"/>
        <w:adjustRightInd w:val="0"/>
        <w:snapToGrid w:val="0"/>
        <w:spacing w:beforeLines="50" w:before="180" w:beforeAutospacing="0" w:afterLines="50" w:after="180" w:afterAutospacing="0"/>
        <w:ind w:firstLineChars="200" w:firstLine="480"/>
        <w:rPr>
          <w:sz w:val="28"/>
          <w:szCs w:val="28"/>
        </w:rPr>
      </w:pPr>
      <w:r w:rsidRPr="00061EB3">
        <w:rPr>
          <w:b/>
          <w:color w:val="008000"/>
        </w:rPr>
        <w:t>霧中的倫敦</w:t>
      </w:r>
      <w:r>
        <w:rPr>
          <w:b/>
          <w:color w:val="008000"/>
        </w:rPr>
        <w:t>---</w:t>
      </w:r>
      <w:r>
        <w:rPr>
          <w:rFonts w:hint="eastAsia"/>
          <w:b/>
          <w:color w:val="008000"/>
        </w:rPr>
        <w:t>寫生作品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01"/>
        <w:gridCol w:w="2801"/>
        <w:gridCol w:w="2802"/>
      </w:tblGrid>
      <w:tr w:rsidR="00DB48B1" w:rsidRPr="00DB3D7E">
        <w:trPr>
          <w:tblCellSpacing w:w="15" w:type="dxa"/>
          <w:jc w:val="center"/>
        </w:trPr>
        <w:tc>
          <w:tcPr>
            <w:tcW w:w="2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B48B1" w:rsidRDefault="0038322A" w:rsidP="00DB48B1">
            <w:pPr>
              <w:widowControl/>
              <w:jc w:val="center"/>
              <w:rPr>
                <w:rFonts w:cs="新細明體"/>
                <w:kern w:val="0"/>
                <w:sz w:val="20"/>
                <w:szCs w:val="20"/>
              </w:rPr>
            </w:pPr>
            <w:r>
              <w:rPr>
                <w:rFonts w:ascii="新細明體" w:cs="新細明體"/>
                <w:noProof/>
                <w:kern w:val="0"/>
                <w:sz w:val="20"/>
                <w:szCs w:val="20"/>
              </w:rPr>
              <w:drawing>
                <wp:inline distT="0" distB="0" distL="0" distR="0" wp14:anchorId="13B5CD9B" wp14:editId="409D7BD7">
                  <wp:extent cx="1514475" cy="1085850"/>
                  <wp:effectExtent l="19050" t="0" r="9525" b="0"/>
                  <wp:docPr id="7" name="圖片 7" descr="9-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9-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470A" w:rsidRPr="00122CBE" w:rsidRDefault="00B7470A" w:rsidP="00DB48B1">
            <w:pPr>
              <w:widowControl/>
              <w:jc w:val="center"/>
              <w:rPr>
                <w:rFonts w:cs="新細明體"/>
                <w:kern w:val="0"/>
                <w:sz w:val="20"/>
                <w:szCs w:val="20"/>
              </w:rPr>
            </w:pPr>
            <w:r w:rsidRPr="00DB48B1">
              <w:rPr>
                <w:rFonts w:ascii="新細明體" w:cs="新細明體"/>
                <w:kern w:val="0"/>
                <w:sz w:val="18"/>
                <w:szCs w:val="18"/>
              </w:rPr>
              <w:t>倫敦滑鐵盧橋</w:t>
            </w:r>
          </w:p>
        </w:tc>
        <w:tc>
          <w:tcPr>
            <w:tcW w:w="2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B48B1" w:rsidRDefault="0038322A" w:rsidP="00DB48B1">
            <w:pPr>
              <w:widowControl/>
              <w:jc w:val="center"/>
              <w:rPr>
                <w:rFonts w:cs="新細明體"/>
                <w:kern w:val="0"/>
                <w:sz w:val="20"/>
                <w:szCs w:val="20"/>
              </w:rPr>
            </w:pPr>
            <w:r>
              <w:rPr>
                <w:rFonts w:ascii="新細明體" w:cs="新細明體"/>
                <w:noProof/>
                <w:kern w:val="0"/>
                <w:sz w:val="20"/>
                <w:szCs w:val="20"/>
              </w:rPr>
              <w:drawing>
                <wp:inline distT="0" distB="0" distL="0" distR="0" wp14:anchorId="74A4BA59" wp14:editId="6E8DE0F7">
                  <wp:extent cx="1514475" cy="1123950"/>
                  <wp:effectExtent l="19050" t="0" r="9525" b="0"/>
                  <wp:docPr id="8" name="圖片 8" descr="9-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9-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t="8542" b="8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470A" w:rsidRPr="00122CBE" w:rsidRDefault="00B7470A" w:rsidP="00DB48B1">
            <w:pPr>
              <w:widowControl/>
              <w:jc w:val="center"/>
              <w:rPr>
                <w:rFonts w:cs="新細明體"/>
                <w:kern w:val="0"/>
                <w:sz w:val="20"/>
                <w:szCs w:val="20"/>
              </w:rPr>
            </w:pPr>
            <w:r w:rsidRPr="00DB48B1">
              <w:rPr>
                <w:rFonts w:ascii="新細明體" w:cs="新細明體"/>
                <w:kern w:val="0"/>
                <w:sz w:val="18"/>
                <w:szCs w:val="18"/>
              </w:rPr>
              <w:t>倫敦國會大廈</w:t>
            </w:r>
          </w:p>
        </w:tc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B48B1" w:rsidRDefault="0038322A" w:rsidP="00DB48B1">
            <w:pPr>
              <w:widowControl/>
              <w:adjustRightInd w:val="0"/>
              <w:snapToGrid w:val="0"/>
              <w:jc w:val="center"/>
              <w:rPr>
                <w:rFonts w:cs="新細明體"/>
                <w:kern w:val="0"/>
                <w:sz w:val="20"/>
                <w:szCs w:val="20"/>
              </w:rPr>
            </w:pPr>
            <w:r>
              <w:rPr>
                <w:rFonts w:ascii="新細明體" w:cs="新細明體"/>
                <w:noProof/>
                <w:kern w:val="0"/>
                <w:sz w:val="20"/>
                <w:szCs w:val="20"/>
              </w:rPr>
              <w:drawing>
                <wp:inline distT="0" distB="0" distL="0" distR="0" wp14:anchorId="53FC4E81" wp14:editId="115C7E90">
                  <wp:extent cx="1514475" cy="1114425"/>
                  <wp:effectExtent l="19050" t="0" r="9525" b="0"/>
                  <wp:docPr id="9" name="圖片 9" descr="9-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9-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470A" w:rsidRPr="00122CBE" w:rsidRDefault="00B7470A" w:rsidP="00DB48B1">
            <w:pPr>
              <w:widowControl/>
              <w:adjustRightInd w:val="0"/>
              <w:snapToGrid w:val="0"/>
              <w:jc w:val="center"/>
              <w:rPr>
                <w:rFonts w:cs="新細明體"/>
                <w:kern w:val="0"/>
                <w:sz w:val="20"/>
                <w:szCs w:val="20"/>
              </w:rPr>
            </w:pPr>
            <w:r w:rsidRPr="00DB48B1">
              <w:rPr>
                <w:rFonts w:ascii="新細明體" w:cs="新細明體"/>
                <w:kern w:val="0"/>
                <w:sz w:val="18"/>
                <w:szCs w:val="18"/>
              </w:rPr>
              <w:t>查林柯洛士橋</w:t>
            </w:r>
          </w:p>
        </w:tc>
      </w:tr>
    </w:tbl>
    <w:p w:rsidR="00DB48B1" w:rsidRDefault="00DB48B1" w:rsidP="00DB48B1"/>
    <w:p w:rsidR="00DB48B1" w:rsidRPr="005A1127" w:rsidRDefault="00DB48B1" w:rsidP="007C6301">
      <w:pPr>
        <w:spacing w:beforeLines="50" w:before="180" w:afterLines="50" w:after="180"/>
        <w:jc w:val="center"/>
        <w:rPr>
          <w:b/>
          <w:color w:val="0000FF"/>
          <w:spacing w:val="20"/>
          <w:sz w:val="40"/>
          <w:szCs w:val="40"/>
        </w:rPr>
      </w:pPr>
      <w:r>
        <w:br w:type="page"/>
      </w:r>
      <w:r w:rsidRPr="005A1127">
        <w:rPr>
          <w:b/>
          <w:color w:val="0000FF"/>
          <w:spacing w:val="20"/>
          <w:sz w:val="40"/>
          <w:szCs w:val="40"/>
        </w:rPr>
        <w:lastRenderedPageBreak/>
        <w:t>安蒂蒲岬角</w:t>
      </w:r>
    </w:p>
    <w:p w:rsidR="00DB48B1" w:rsidRDefault="00DB48B1" w:rsidP="007C6301">
      <w:pPr>
        <w:pStyle w:val="Web"/>
        <w:adjustRightInd w:val="0"/>
        <w:snapToGrid w:val="0"/>
        <w:spacing w:beforeLines="50" w:before="180" w:beforeAutospacing="0" w:afterLines="50" w:after="180" w:afterAutospacing="0"/>
        <w:ind w:firstLineChars="200" w:firstLine="560"/>
        <w:rPr>
          <w:sz w:val="28"/>
          <w:szCs w:val="28"/>
        </w:rPr>
      </w:pPr>
      <w:r w:rsidRPr="00122CBE">
        <w:rPr>
          <w:sz w:val="28"/>
          <w:szCs w:val="28"/>
        </w:rPr>
        <w:t xml:space="preserve">1888年的２月至５月，莫內繼４年前的波地吉拉之旅後，又到地中海沿岸的安蒂蒲（Antibes）追求南國強烈的光與色。這回的創作有一共同點 - 透過近景的樹或林眺望對岸。在這些作品中，到處可見用很重的玫瑰或赤紅或黃橙的色調來陪襯綠色或青藍，這樣的色彩關係，表面上是在傳達戶外光的變幻，事實上則是經過細心安排而成的作品。 </w:t>
      </w:r>
    </w:p>
    <w:p w:rsidR="00D358F4" w:rsidRDefault="00D358F4" w:rsidP="007C6301">
      <w:pPr>
        <w:pStyle w:val="Web"/>
        <w:adjustRightInd w:val="0"/>
        <w:snapToGrid w:val="0"/>
        <w:spacing w:beforeLines="50" w:before="180" w:beforeAutospacing="0" w:afterLines="50" w:after="180" w:afterAutospacing="0"/>
        <w:ind w:firstLineChars="200" w:firstLine="480"/>
        <w:rPr>
          <w:b/>
          <w:color w:val="008000"/>
        </w:rPr>
      </w:pPr>
    </w:p>
    <w:p w:rsidR="00DB48B1" w:rsidRPr="00122CBE" w:rsidRDefault="00DA3597" w:rsidP="007C6301">
      <w:pPr>
        <w:pStyle w:val="Web"/>
        <w:adjustRightInd w:val="0"/>
        <w:snapToGrid w:val="0"/>
        <w:spacing w:beforeLines="50" w:before="180" w:beforeAutospacing="0" w:afterLines="50" w:after="180" w:afterAutospacing="0"/>
        <w:ind w:firstLineChars="200" w:firstLine="480"/>
        <w:rPr>
          <w:sz w:val="28"/>
          <w:szCs w:val="28"/>
        </w:rPr>
      </w:pPr>
      <w:r w:rsidRPr="00061EB3">
        <w:rPr>
          <w:b/>
          <w:color w:val="008000"/>
        </w:rPr>
        <w:t>安蒂蒲岬角</w:t>
      </w:r>
      <w:r>
        <w:rPr>
          <w:b/>
          <w:color w:val="008000"/>
        </w:rPr>
        <w:t>---</w:t>
      </w:r>
      <w:r>
        <w:rPr>
          <w:rFonts w:hint="eastAsia"/>
          <w:b/>
          <w:color w:val="008000"/>
        </w:rPr>
        <w:t>寫生作品</w:t>
      </w:r>
    </w:p>
    <w:tbl>
      <w:tblPr>
        <w:tblW w:w="8384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94"/>
        <w:gridCol w:w="2795"/>
        <w:gridCol w:w="2795"/>
      </w:tblGrid>
      <w:tr w:rsidR="00DB48B1" w:rsidRPr="007A306E">
        <w:trPr>
          <w:tblCellSpacing w:w="15" w:type="dxa"/>
          <w:jc w:val="center"/>
        </w:trPr>
        <w:tc>
          <w:tcPr>
            <w:tcW w:w="2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B48B1" w:rsidRDefault="0038322A" w:rsidP="00DB48B1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cs="新細明體"/>
                <w:kern w:val="0"/>
                <w:sz w:val="20"/>
                <w:szCs w:val="20"/>
              </w:rPr>
            </w:pPr>
            <w:r>
              <w:rPr>
                <w:rFonts w:ascii="新細明體" w:cs="新細明體"/>
                <w:noProof/>
                <w:kern w:val="0"/>
                <w:sz w:val="20"/>
                <w:szCs w:val="20"/>
              </w:rPr>
              <w:drawing>
                <wp:inline distT="0" distB="0" distL="0" distR="0" wp14:anchorId="247009AB" wp14:editId="792FB72A">
                  <wp:extent cx="1514475" cy="1171575"/>
                  <wp:effectExtent l="19050" t="0" r="9525" b="0"/>
                  <wp:docPr id="10" name="圖片 10" descr="9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9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470A" w:rsidRPr="00122CBE" w:rsidRDefault="00B7470A" w:rsidP="00DB48B1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cs="新細明體"/>
                <w:kern w:val="0"/>
                <w:sz w:val="20"/>
                <w:szCs w:val="20"/>
              </w:rPr>
            </w:pPr>
            <w:r w:rsidRPr="00DB48B1">
              <w:rPr>
                <w:rFonts w:ascii="新細明體" w:cs="新細明體"/>
                <w:kern w:val="0"/>
                <w:sz w:val="18"/>
                <w:szCs w:val="18"/>
              </w:rPr>
              <w:t>從沙里士看安蒂蒲</w:t>
            </w:r>
          </w:p>
        </w:tc>
        <w:tc>
          <w:tcPr>
            <w:tcW w:w="2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B48B1" w:rsidRDefault="0038322A" w:rsidP="00DB48B1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cs="新細明體"/>
                <w:kern w:val="0"/>
                <w:sz w:val="20"/>
                <w:szCs w:val="20"/>
              </w:rPr>
            </w:pPr>
            <w:r>
              <w:rPr>
                <w:rFonts w:ascii="新細明體" w:cs="新細明體"/>
                <w:noProof/>
                <w:kern w:val="0"/>
                <w:sz w:val="20"/>
                <w:szCs w:val="20"/>
              </w:rPr>
              <w:drawing>
                <wp:inline distT="0" distB="0" distL="0" distR="0" wp14:anchorId="3692C27D" wp14:editId="373C1565">
                  <wp:extent cx="1524000" cy="1190625"/>
                  <wp:effectExtent l="19050" t="0" r="0" b="0"/>
                  <wp:docPr id="11" name="圖片 11" descr="9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9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470A" w:rsidRPr="00122CBE" w:rsidRDefault="00B7470A" w:rsidP="00DB48B1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cs="新細明體"/>
                <w:kern w:val="0"/>
                <w:sz w:val="20"/>
                <w:szCs w:val="20"/>
              </w:rPr>
            </w:pPr>
            <w:r w:rsidRPr="00DB48B1">
              <w:rPr>
                <w:rFonts w:ascii="新細明體" w:cs="新細明體"/>
                <w:kern w:val="0"/>
                <w:sz w:val="18"/>
                <w:szCs w:val="18"/>
              </w:rPr>
              <w:t>從聖母院看安蒂蒲</w:t>
            </w:r>
          </w:p>
        </w:tc>
        <w:tc>
          <w:tcPr>
            <w:tcW w:w="2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B48B1" w:rsidRDefault="0038322A" w:rsidP="00DB48B1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cs="新細明體"/>
                <w:kern w:val="0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70D9152" wp14:editId="7E8CB128">
                  <wp:extent cx="1514475" cy="1181100"/>
                  <wp:effectExtent l="19050" t="0" r="9525" b="0"/>
                  <wp:docPr id="12" name="圖片 12" descr="9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9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470A" w:rsidRPr="00122CBE" w:rsidRDefault="00B7470A" w:rsidP="00DB48B1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cs="新細明體"/>
                <w:kern w:val="0"/>
                <w:sz w:val="20"/>
                <w:szCs w:val="20"/>
              </w:rPr>
            </w:pPr>
            <w:r w:rsidRPr="00DB48B1">
              <w:rPr>
                <w:sz w:val="18"/>
                <w:szCs w:val="18"/>
              </w:rPr>
              <w:t>艾斯泰黑的山</w:t>
            </w:r>
          </w:p>
        </w:tc>
      </w:tr>
    </w:tbl>
    <w:p w:rsidR="00DB48B1" w:rsidRPr="00122CBE" w:rsidRDefault="00DB48B1" w:rsidP="00DB48B1"/>
    <w:p w:rsidR="007E5F64" w:rsidRDefault="007E5F64"/>
    <w:sectPr w:rsidR="007E5F64" w:rsidSect="007C6301">
      <w:pgSz w:w="11907" w:h="13041" w:code="9"/>
      <w:pgMar w:top="1588" w:right="1588" w:bottom="1588" w:left="1588" w:header="851" w:footer="992" w:gutter="0"/>
      <w:pgBorders w:offsetFrom="page">
        <w:top w:val="cornerTriangles" w:sz="30" w:space="24" w:color="auto"/>
        <w:left w:val="cornerTriangles" w:sz="30" w:space="24" w:color="auto"/>
        <w:bottom w:val="cornerTriangles" w:sz="30" w:space="24" w:color="auto"/>
        <w:right w:val="cornerTriangles" w:sz="30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A47" w:rsidRDefault="00FB2A47">
      <w:r>
        <w:separator/>
      </w:r>
    </w:p>
  </w:endnote>
  <w:endnote w:type="continuationSeparator" w:id="0">
    <w:p w:rsidR="00FB2A47" w:rsidRDefault="00FB2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A47" w:rsidRDefault="00FB2A47">
      <w:r>
        <w:separator/>
      </w:r>
    </w:p>
  </w:footnote>
  <w:footnote w:type="continuationSeparator" w:id="0">
    <w:p w:rsidR="00FB2A47" w:rsidRDefault="00FB2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8F9"/>
    <w:rsid w:val="00017F4F"/>
    <w:rsid w:val="00020E78"/>
    <w:rsid w:val="001145A8"/>
    <w:rsid w:val="001363F9"/>
    <w:rsid w:val="00170476"/>
    <w:rsid w:val="001A62CD"/>
    <w:rsid w:val="001B3A02"/>
    <w:rsid w:val="002158DA"/>
    <w:rsid w:val="00232EED"/>
    <w:rsid w:val="002D2317"/>
    <w:rsid w:val="0038322A"/>
    <w:rsid w:val="003A4BAD"/>
    <w:rsid w:val="004564D2"/>
    <w:rsid w:val="004844BA"/>
    <w:rsid w:val="0050738C"/>
    <w:rsid w:val="005A1127"/>
    <w:rsid w:val="006118F9"/>
    <w:rsid w:val="006C6838"/>
    <w:rsid w:val="0075558C"/>
    <w:rsid w:val="007C6301"/>
    <w:rsid w:val="007E5F64"/>
    <w:rsid w:val="008066C1"/>
    <w:rsid w:val="008477E8"/>
    <w:rsid w:val="008F67DD"/>
    <w:rsid w:val="00992561"/>
    <w:rsid w:val="009A3D5F"/>
    <w:rsid w:val="009C29AA"/>
    <w:rsid w:val="00A147E3"/>
    <w:rsid w:val="00A239CB"/>
    <w:rsid w:val="00AB0E8F"/>
    <w:rsid w:val="00AB5015"/>
    <w:rsid w:val="00B7470A"/>
    <w:rsid w:val="00CB097E"/>
    <w:rsid w:val="00CB2D19"/>
    <w:rsid w:val="00D23811"/>
    <w:rsid w:val="00D358F4"/>
    <w:rsid w:val="00DA3597"/>
    <w:rsid w:val="00DB48B1"/>
    <w:rsid w:val="00DB7279"/>
    <w:rsid w:val="00DC4445"/>
    <w:rsid w:val="00E0727C"/>
    <w:rsid w:val="00FA5598"/>
    <w:rsid w:val="00FB2A47"/>
    <w:rsid w:val="00FC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8B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qFormat/>
    <w:rsid w:val="00DB48B1"/>
    <w:pPr>
      <w:widowControl/>
      <w:spacing w:before="100" w:beforeAutospacing="1" w:after="100" w:afterAutospacing="1"/>
      <w:outlineLvl w:val="0"/>
    </w:pPr>
    <w:rPr>
      <w:rFonts w:asci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DB48B1"/>
    <w:pPr>
      <w:widowControl/>
      <w:spacing w:before="100" w:beforeAutospacing="1" w:after="100" w:afterAutospacing="1"/>
    </w:pPr>
    <w:rPr>
      <w:rFonts w:ascii="新細明體" w:cs="新細明體"/>
      <w:kern w:val="0"/>
    </w:rPr>
  </w:style>
  <w:style w:type="paragraph" w:styleId="a3">
    <w:name w:val="header"/>
    <w:basedOn w:val="a"/>
    <w:rsid w:val="00CB09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CB09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CB097E"/>
  </w:style>
  <w:style w:type="paragraph" w:styleId="a6">
    <w:name w:val="Balloon Text"/>
    <w:basedOn w:val="a"/>
    <w:link w:val="a7"/>
    <w:uiPriority w:val="99"/>
    <w:semiHidden/>
    <w:unhideWhenUsed/>
    <w:rsid w:val="00D238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2381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8B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qFormat/>
    <w:rsid w:val="00DB48B1"/>
    <w:pPr>
      <w:widowControl/>
      <w:spacing w:before="100" w:beforeAutospacing="1" w:after="100" w:afterAutospacing="1"/>
      <w:outlineLvl w:val="0"/>
    </w:pPr>
    <w:rPr>
      <w:rFonts w:asci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DB48B1"/>
    <w:pPr>
      <w:widowControl/>
      <w:spacing w:before="100" w:beforeAutospacing="1" w:after="100" w:afterAutospacing="1"/>
    </w:pPr>
    <w:rPr>
      <w:rFonts w:ascii="新細明體" w:cs="新細明體"/>
      <w:kern w:val="0"/>
    </w:rPr>
  </w:style>
  <w:style w:type="paragraph" w:styleId="a3">
    <w:name w:val="header"/>
    <w:basedOn w:val="a"/>
    <w:rsid w:val="00CB09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CB09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CB097E"/>
  </w:style>
  <w:style w:type="paragraph" w:styleId="a6">
    <w:name w:val="Balloon Text"/>
    <w:basedOn w:val="a"/>
    <w:link w:val="a7"/>
    <w:uiPriority w:val="99"/>
    <w:semiHidden/>
    <w:unhideWhenUsed/>
    <w:rsid w:val="00D238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2381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179</Words>
  <Characters>1024</Characters>
  <Application>Microsoft Office Word</Application>
  <DocSecurity>0</DocSecurity>
  <Lines>8</Lines>
  <Paragraphs>2</Paragraphs>
  <ScaleCrop>false</ScaleCrop>
  <Manager>BV5DDMA</Manager>
  <Company>財團法人中華民國電腦技能基金會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莫內</dc:title>
  <dc:creator>陳美玲</dc:creator>
  <cp:lastModifiedBy>user</cp:lastModifiedBy>
  <cp:revision>2</cp:revision>
  <dcterms:created xsi:type="dcterms:W3CDTF">2011-02-25T02:10:00Z</dcterms:created>
  <dcterms:modified xsi:type="dcterms:W3CDTF">2011-02-25T02:10:00Z</dcterms:modified>
</cp:coreProperties>
</file>